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4073" w:rsidRDefault="00B63EEA" w:rsidP="002B4073">
      <w:pPr>
        <w:spacing w:after="120"/>
      </w:pPr>
      <w:r>
        <w:t>National Defense Authorization Act - 2020</w:t>
      </w:r>
    </w:p>
    <w:p w:rsidR="002B4073" w:rsidRDefault="002B4073" w:rsidP="002B4073">
      <w:pPr>
        <w:spacing w:after="120"/>
      </w:pPr>
      <w:r>
        <w:t>Subtitle E—Sustainable Chemistry</w:t>
      </w:r>
    </w:p>
    <w:p w:rsidR="002B4073" w:rsidRDefault="002B4073" w:rsidP="002B4073">
      <w:pPr>
        <w:spacing w:after="120"/>
      </w:pPr>
      <w:r>
        <w:t>SEC. 261. NATIONAL COORDINATING ENTITY FOR SUSTAINABLE CHEMISTRY.</w:t>
      </w:r>
    </w:p>
    <w:p w:rsidR="002B4073" w:rsidRDefault="002B4073" w:rsidP="00D14631">
      <w:pPr>
        <w:spacing w:after="120"/>
        <w:ind w:left="720"/>
      </w:pPr>
      <w:r>
        <w:t>(a) ESTABLISHMENT.—Not later than 180 days after the date</w:t>
      </w:r>
      <w:r>
        <w:t xml:space="preserve"> </w:t>
      </w:r>
      <w:r>
        <w:t>of enactment of this title, the Director of the Office of Science</w:t>
      </w:r>
      <w:r>
        <w:t xml:space="preserve"> </w:t>
      </w:r>
      <w:r>
        <w:t>and Technology Policy shall convene an interagency entity (referred</w:t>
      </w:r>
      <w:r>
        <w:t xml:space="preserve"> </w:t>
      </w:r>
      <w:r>
        <w:t>to in this subtitle as the ‘‘Entity’’) under the National Science</w:t>
      </w:r>
      <w:r>
        <w:t xml:space="preserve"> </w:t>
      </w:r>
      <w:r>
        <w:t>and Technology Council with the responsibility to coordinate Federal</w:t>
      </w:r>
      <w:r>
        <w:t xml:space="preserve"> </w:t>
      </w:r>
      <w:r>
        <w:t>programs and activities in support of sustainable chemistry,</w:t>
      </w:r>
      <w:r>
        <w:t xml:space="preserve"> </w:t>
      </w:r>
      <w:r>
        <w:t>including those described in sections 263 and 264.</w:t>
      </w:r>
    </w:p>
    <w:p w:rsidR="002B4073" w:rsidRDefault="002B4073" w:rsidP="00D14631">
      <w:pPr>
        <w:spacing w:after="120"/>
        <w:ind w:left="720"/>
      </w:pPr>
      <w:r>
        <w:t xml:space="preserve">(b) COORDINATION WITH EXISTING </w:t>
      </w:r>
      <w:proofErr w:type="gramStart"/>
      <w:r>
        <w:t>GROUPS.—</w:t>
      </w:r>
      <w:proofErr w:type="gramEnd"/>
      <w:r>
        <w:t>In convening the</w:t>
      </w:r>
      <w:r>
        <w:t xml:space="preserve"> </w:t>
      </w:r>
      <w:r>
        <w:t>Entity, the Director of the Office of Science and Technology Policy</w:t>
      </w:r>
      <w:r>
        <w:t xml:space="preserve"> </w:t>
      </w:r>
      <w:r>
        <w:t>shall consider overlap and possible coordination with existing</w:t>
      </w:r>
      <w:r>
        <w:t xml:space="preserve"> </w:t>
      </w:r>
      <w:r>
        <w:t>committees, subcommittees, or other groups of the National Science</w:t>
      </w:r>
      <w:r>
        <w:t xml:space="preserve"> </w:t>
      </w:r>
      <w:r>
        <w:t>and Technology Council, such as—</w:t>
      </w:r>
    </w:p>
    <w:p w:rsidR="002B4073" w:rsidRDefault="002B4073" w:rsidP="00D14631">
      <w:pPr>
        <w:spacing w:after="120"/>
        <w:ind w:left="1440"/>
      </w:pPr>
      <w:r>
        <w:t>(1) the Committee on Environment;</w:t>
      </w:r>
    </w:p>
    <w:p w:rsidR="002B4073" w:rsidRDefault="002B4073" w:rsidP="00D14631">
      <w:pPr>
        <w:spacing w:after="120"/>
        <w:ind w:left="1440"/>
      </w:pPr>
      <w:r>
        <w:t>(2) the Committee on Technology;</w:t>
      </w:r>
    </w:p>
    <w:p w:rsidR="002B4073" w:rsidRDefault="002B4073" w:rsidP="00D14631">
      <w:pPr>
        <w:spacing w:after="120"/>
        <w:ind w:left="1440"/>
      </w:pPr>
      <w:r>
        <w:t>(3) the Committee on Science; or</w:t>
      </w:r>
    </w:p>
    <w:p w:rsidR="002B4073" w:rsidRDefault="002B4073" w:rsidP="00D14631">
      <w:pPr>
        <w:spacing w:after="120"/>
        <w:ind w:left="1440"/>
      </w:pPr>
      <w:r>
        <w:t>(4) related groups or subcommittees.</w:t>
      </w:r>
    </w:p>
    <w:p w:rsidR="002B4073" w:rsidRDefault="002B4073" w:rsidP="00D14631">
      <w:pPr>
        <w:spacing w:after="120"/>
        <w:ind w:left="720"/>
      </w:pPr>
      <w:r>
        <w:t>(c) CO-</w:t>
      </w:r>
      <w:proofErr w:type="gramStart"/>
      <w:r>
        <w:t>CHAIRS.—</w:t>
      </w:r>
      <w:proofErr w:type="gramEnd"/>
      <w:r>
        <w:t>The Entity shall be co-chaired by the Director</w:t>
      </w:r>
      <w:r>
        <w:t xml:space="preserve"> </w:t>
      </w:r>
      <w:r>
        <w:t>of the Office of Science and Technology Policy and a representative</w:t>
      </w:r>
      <w:r>
        <w:t xml:space="preserve"> </w:t>
      </w:r>
      <w:r>
        <w:t>from the Environmental Protection Agency, the National Institute</w:t>
      </w:r>
      <w:r>
        <w:t xml:space="preserve"> </w:t>
      </w:r>
      <w:r>
        <w:t>of Standards and Technology, the National Science Foundation,</w:t>
      </w:r>
      <w:r>
        <w:t xml:space="preserve"> </w:t>
      </w:r>
      <w:r>
        <w:t>or the Department of Energy, as selected by the Director of the</w:t>
      </w:r>
      <w:r>
        <w:t xml:space="preserve"> </w:t>
      </w:r>
      <w:r>
        <w:t>Office of Science and Technology Policy.</w:t>
      </w:r>
    </w:p>
    <w:p w:rsidR="002B4073" w:rsidRDefault="002B4073" w:rsidP="00D14631">
      <w:pPr>
        <w:spacing w:after="120"/>
        <w:ind w:left="720"/>
      </w:pPr>
      <w:r>
        <w:t xml:space="preserve">(d) AGENCY </w:t>
      </w:r>
      <w:proofErr w:type="gramStart"/>
      <w:r>
        <w:t>PARTICIPATION.—</w:t>
      </w:r>
      <w:proofErr w:type="gramEnd"/>
      <w:r>
        <w:t>The Entity shall include representatives,</w:t>
      </w:r>
      <w:r>
        <w:t xml:space="preserve"> </w:t>
      </w:r>
      <w:r>
        <w:t>including subject matter experts, from the Environmental</w:t>
      </w:r>
      <w:r>
        <w:t xml:space="preserve"> </w:t>
      </w:r>
      <w:r>
        <w:t>Protection Agency, the National Institute of Standards and</w:t>
      </w:r>
      <w:r>
        <w:t xml:space="preserve"> </w:t>
      </w:r>
      <w:r>
        <w:t>Technology, the National Science Foundation, the Department of</w:t>
      </w:r>
      <w:r>
        <w:t xml:space="preserve"> </w:t>
      </w:r>
      <w:r>
        <w:t>Energy, the Department of Agriculture, the Department of Defense,</w:t>
      </w:r>
      <w:r>
        <w:t xml:space="preserve"> </w:t>
      </w:r>
      <w:r>
        <w:t>the National Institutes of Health, the Centers for Disease Control</w:t>
      </w:r>
      <w:r>
        <w:t xml:space="preserve"> </w:t>
      </w:r>
      <w:r>
        <w:t>and Prevention, the Food and Drug Administration, and other</w:t>
      </w:r>
      <w:r>
        <w:t xml:space="preserve"> </w:t>
      </w:r>
      <w:r>
        <w:t>related Federal agencies, as appropriate.</w:t>
      </w:r>
    </w:p>
    <w:p w:rsidR="002B4073" w:rsidRDefault="002B4073" w:rsidP="00D14631">
      <w:pPr>
        <w:spacing w:after="120"/>
        <w:ind w:left="720"/>
      </w:pPr>
      <w:r>
        <w:t xml:space="preserve">(e) </w:t>
      </w:r>
      <w:proofErr w:type="gramStart"/>
      <w:r>
        <w:t>TERMINATION.—</w:t>
      </w:r>
      <w:proofErr w:type="gramEnd"/>
      <w:r>
        <w:t>The Entity shall terminate on the date that</w:t>
      </w:r>
      <w:r>
        <w:t xml:space="preserve"> </w:t>
      </w:r>
      <w:r>
        <w:t>is 10 years after the date of the enactment of this Act.</w:t>
      </w:r>
      <w:r>
        <w:t xml:space="preserve"> </w:t>
      </w:r>
    </w:p>
    <w:p w:rsidR="002B4073" w:rsidRDefault="002B4073" w:rsidP="002B4073">
      <w:pPr>
        <w:spacing w:after="120"/>
      </w:pPr>
      <w:r>
        <w:t>SEC. 262. STRATEGIC PLAN FOR SUSTAINABLE CHEMISTRY.</w:t>
      </w:r>
    </w:p>
    <w:p w:rsidR="002B4073" w:rsidRDefault="002B4073" w:rsidP="00D14631">
      <w:pPr>
        <w:spacing w:after="120"/>
        <w:ind w:left="720"/>
      </w:pPr>
      <w:r>
        <w:t xml:space="preserve">(a) STRATEGIC </w:t>
      </w:r>
      <w:proofErr w:type="gramStart"/>
      <w:r>
        <w:t>PLAN.—</w:t>
      </w:r>
      <w:proofErr w:type="gramEnd"/>
      <w:r>
        <w:t>Not later than 2 years after the date</w:t>
      </w:r>
      <w:r w:rsidR="0073034F">
        <w:t xml:space="preserve"> </w:t>
      </w:r>
      <w:r>
        <w:t>of the enactment of this subtitle, the Entity shall—</w:t>
      </w:r>
    </w:p>
    <w:p w:rsidR="002B4073" w:rsidRDefault="002B4073" w:rsidP="00D14631">
      <w:pPr>
        <w:spacing w:after="120"/>
        <w:ind w:left="1440"/>
      </w:pPr>
      <w:r>
        <w:t>(1) consult with relevant stakeholders, including representatives</w:t>
      </w:r>
      <w:r w:rsidR="0073034F">
        <w:t xml:space="preserve"> </w:t>
      </w:r>
      <w:r>
        <w:t>from industry, academia, national labs, the Federal</w:t>
      </w:r>
      <w:r w:rsidR="0073034F">
        <w:t xml:space="preserve"> </w:t>
      </w:r>
      <w:r>
        <w:t>Government, and international entities, to develop and update,</w:t>
      </w:r>
      <w:r w:rsidR="0073034F">
        <w:t xml:space="preserve"> </w:t>
      </w:r>
      <w:r>
        <w:t>as needed, a consensus definition of ‘‘sustainable chemistry’’</w:t>
      </w:r>
      <w:r w:rsidR="0073034F">
        <w:t xml:space="preserve"> </w:t>
      </w:r>
      <w:r>
        <w:t>to guide the activities under this subtitle;</w:t>
      </w:r>
    </w:p>
    <w:p w:rsidR="002B4073" w:rsidRDefault="002B4073" w:rsidP="00D14631">
      <w:pPr>
        <w:spacing w:after="120"/>
        <w:ind w:left="1440"/>
      </w:pPr>
      <w:r>
        <w:lastRenderedPageBreak/>
        <w:t>(2) develop a working framework of attributes characterizing,</w:t>
      </w:r>
      <w:r w:rsidR="0073034F">
        <w:t xml:space="preserve"> </w:t>
      </w:r>
      <w:r>
        <w:t>and metrics for assessing, sustainable chemistry, as</w:t>
      </w:r>
      <w:r w:rsidR="0073034F">
        <w:t xml:space="preserve"> </w:t>
      </w:r>
      <w:r>
        <w:t>described in subsection (b);</w:t>
      </w:r>
    </w:p>
    <w:p w:rsidR="002B4073" w:rsidRDefault="002B4073" w:rsidP="00D14631">
      <w:pPr>
        <w:spacing w:after="120"/>
        <w:ind w:left="1440"/>
      </w:pPr>
      <w:r>
        <w:t>(3) assess the state of sustainable chemistry in the United</w:t>
      </w:r>
      <w:r w:rsidR="0073034F">
        <w:t xml:space="preserve"> </w:t>
      </w:r>
      <w:r>
        <w:t>States as a key benchmark from which progress under the</w:t>
      </w:r>
      <w:r w:rsidR="0073034F">
        <w:t xml:space="preserve"> </w:t>
      </w:r>
      <w:r>
        <w:t>activities described in this title can be measured, including</w:t>
      </w:r>
      <w:r w:rsidR="0073034F">
        <w:t xml:space="preserve"> </w:t>
      </w:r>
      <w:r>
        <w:t>assessing key sectors of the United States economy, key technology</w:t>
      </w:r>
      <w:r w:rsidR="0073034F">
        <w:t xml:space="preserve"> </w:t>
      </w:r>
      <w:r>
        <w:t>platforms, commercial priorities, and barriers to innovation;</w:t>
      </w:r>
    </w:p>
    <w:p w:rsidR="002B4073" w:rsidRDefault="002B4073" w:rsidP="00D14631">
      <w:pPr>
        <w:spacing w:after="120"/>
        <w:ind w:left="1440"/>
      </w:pPr>
      <w:r>
        <w:t>(4) coordinate and support Federal research, development,</w:t>
      </w:r>
      <w:r w:rsidR="0073034F">
        <w:t xml:space="preserve"> </w:t>
      </w:r>
      <w:r>
        <w:t>demonstration, technology transfer, commercialization, education,</w:t>
      </w:r>
      <w:r w:rsidR="0073034F">
        <w:t xml:space="preserve"> </w:t>
      </w:r>
      <w:r>
        <w:t>and training efforts in sustainable chemistry, including</w:t>
      </w:r>
      <w:r w:rsidR="0073034F">
        <w:t xml:space="preserve"> </w:t>
      </w:r>
      <w:r>
        <w:t>budget coordination and support for public-private partnerships,</w:t>
      </w:r>
      <w:r w:rsidR="0073034F">
        <w:t xml:space="preserve"> </w:t>
      </w:r>
      <w:r>
        <w:t>as appropriate;</w:t>
      </w:r>
    </w:p>
    <w:p w:rsidR="002B4073" w:rsidRDefault="002B4073" w:rsidP="00D14631">
      <w:pPr>
        <w:spacing w:after="120"/>
        <w:ind w:left="1440"/>
      </w:pPr>
      <w:r>
        <w:t>(5) identify any Federal regulatory barriers to, and</w:t>
      </w:r>
      <w:r w:rsidR="0073034F">
        <w:t xml:space="preserve"> </w:t>
      </w:r>
      <w:r>
        <w:t>opportunities for, Federal agencies facilitating the development</w:t>
      </w:r>
      <w:r w:rsidR="0073034F">
        <w:t xml:space="preserve"> </w:t>
      </w:r>
      <w:r>
        <w:t>of incentives for development, consideration, and use of sustainable</w:t>
      </w:r>
      <w:r w:rsidR="0073034F">
        <w:t xml:space="preserve"> </w:t>
      </w:r>
      <w:r>
        <w:t>chemistry processes and products;</w:t>
      </w:r>
    </w:p>
    <w:p w:rsidR="002B4073" w:rsidRDefault="002B4073" w:rsidP="00D14631">
      <w:pPr>
        <w:spacing w:after="120"/>
        <w:ind w:left="1440"/>
      </w:pPr>
      <w:r>
        <w:t>(6) identify major scientific challenges, roadblocks, and hurdles</w:t>
      </w:r>
      <w:r w:rsidR="0073034F">
        <w:t xml:space="preserve"> </w:t>
      </w:r>
      <w:r>
        <w:t>to transformational progress in improving the sustainability</w:t>
      </w:r>
      <w:r w:rsidR="0073034F">
        <w:t xml:space="preserve"> </w:t>
      </w:r>
      <w:r>
        <w:t>of the chemical sciences; and</w:t>
      </w:r>
    </w:p>
    <w:p w:rsidR="002B4073" w:rsidRDefault="002B4073" w:rsidP="00D14631">
      <w:pPr>
        <w:spacing w:after="120"/>
        <w:ind w:left="1440"/>
      </w:pPr>
      <w:r>
        <w:t>(7) review, identify, and make effort to eliminate duplicative</w:t>
      </w:r>
      <w:r w:rsidR="0073034F">
        <w:t xml:space="preserve"> </w:t>
      </w:r>
      <w:r>
        <w:t>Federal funding and duplicative Federal research in</w:t>
      </w:r>
      <w:r w:rsidR="0073034F">
        <w:t xml:space="preserve"> </w:t>
      </w:r>
      <w:r>
        <w:t>sustainable chemistry.</w:t>
      </w:r>
    </w:p>
    <w:p w:rsidR="002B4073" w:rsidRDefault="002B4073" w:rsidP="008218A6">
      <w:pPr>
        <w:spacing w:after="120"/>
        <w:ind w:left="720"/>
      </w:pPr>
      <w:r>
        <w:t xml:space="preserve">(b) CHARACTERIZING AND ASSESSING SUSTAINABLE </w:t>
      </w:r>
      <w:proofErr w:type="gramStart"/>
      <w:r>
        <w:t>CHEMISTRY.—</w:t>
      </w:r>
      <w:proofErr w:type="gramEnd"/>
    </w:p>
    <w:p w:rsidR="002B4073" w:rsidRDefault="002B4073" w:rsidP="008218A6">
      <w:pPr>
        <w:spacing w:after="120"/>
        <w:ind w:left="720"/>
      </w:pPr>
      <w:r>
        <w:t>The Entity shall develop a working framework of attributes</w:t>
      </w:r>
      <w:r w:rsidR="0073034F">
        <w:t xml:space="preserve"> </w:t>
      </w:r>
      <w:r>
        <w:t>characterizing, and metrics for assessing, sustainable chemistry</w:t>
      </w:r>
      <w:r w:rsidR="0073034F">
        <w:t xml:space="preserve"> </w:t>
      </w:r>
      <w:r>
        <w:t>for the purposes of carrying out this subtitle. In developing this</w:t>
      </w:r>
      <w:r w:rsidR="0073034F">
        <w:t xml:space="preserve"> </w:t>
      </w:r>
      <w:r>
        <w:t>framework, the Entity shall—</w:t>
      </w:r>
    </w:p>
    <w:p w:rsidR="002B4073" w:rsidRDefault="002B4073" w:rsidP="008218A6">
      <w:pPr>
        <w:spacing w:after="120"/>
        <w:ind w:left="1440"/>
      </w:pPr>
      <w:r>
        <w:t>(1) seek advice and input from stakeholders as described</w:t>
      </w:r>
      <w:r w:rsidR="0073034F">
        <w:t xml:space="preserve"> </w:t>
      </w:r>
      <w:r>
        <w:t>in subsection (c);</w:t>
      </w:r>
    </w:p>
    <w:p w:rsidR="002B4073" w:rsidRDefault="002B4073" w:rsidP="008218A6">
      <w:pPr>
        <w:spacing w:after="120"/>
        <w:ind w:left="1440"/>
      </w:pPr>
      <w:r>
        <w:t>(2) consider existing definitions of, or frameworks</w:t>
      </w:r>
      <w:r w:rsidR="0073034F">
        <w:t xml:space="preserve"> </w:t>
      </w:r>
      <w:r>
        <w:t>characterizing and metrics for assessing, sustainable chemistry</w:t>
      </w:r>
      <w:r w:rsidR="0073034F">
        <w:t xml:space="preserve"> </w:t>
      </w:r>
      <w:r>
        <w:t>already in use at Federal agencies;</w:t>
      </w:r>
    </w:p>
    <w:p w:rsidR="002B4073" w:rsidRDefault="002B4073" w:rsidP="008218A6">
      <w:pPr>
        <w:spacing w:after="120"/>
        <w:ind w:left="1440"/>
      </w:pPr>
      <w:r>
        <w:t>(3) consider existing definitions of, or frameworks</w:t>
      </w:r>
      <w:r w:rsidR="0073034F">
        <w:t xml:space="preserve"> </w:t>
      </w:r>
      <w:r>
        <w:t>characterizing and metrics for assessing, sustainable chemistry</w:t>
      </w:r>
      <w:r w:rsidR="0073034F">
        <w:t xml:space="preserve"> </w:t>
      </w:r>
      <w:r>
        <w:t>already in use by international organizations of which the</w:t>
      </w:r>
      <w:r w:rsidR="0073034F">
        <w:t xml:space="preserve"> </w:t>
      </w:r>
      <w:r>
        <w:t xml:space="preserve">United States is a member, such as the </w:t>
      </w:r>
      <w:proofErr w:type="spellStart"/>
      <w:r>
        <w:t>Organisation</w:t>
      </w:r>
      <w:proofErr w:type="spellEnd"/>
      <w:r>
        <w:t xml:space="preserve"> for Economic</w:t>
      </w:r>
      <w:r w:rsidR="0073034F">
        <w:t xml:space="preserve"> </w:t>
      </w:r>
      <w:r>
        <w:t>Co-operation and Development; and</w:t>
      </w:r>
    </w:p>
    <w:p w:rsidR="002B4073" w:rsidRDefault="002B4073" w:rsidP="008218A6">
      <w:pPr>
        <w:spacing w:after="120"/>
        <w:ind w:left="1440"/>
      </w:pPr>
      <w:r>
        <w:t>(4) consider any other appropriate existing definitions of,</w:t>
      </w:r>
      <w:r w:rsidR="0073034F">
        <w:t xml:space="preserve"> </w:t>
      </w:r>
      <w:r>
        <w:t>r frameworks characterizing and metrics for assessing,</w:t>
      </w:r>
      <w:r w:rsidR="0073034F">
        <w:t xml:space="preserve"> </w:t>
      </w:r>
      <w:r>
        <w:t>sustainable chemistry.</w:t>
      </w:r>
    </w:p>
    <w:p w:rsidR="002B4073" w:rsidRDefault="002B4073" w:rsidP="008218A6">
      <w:pPr>
        <w:spacing w:after="120"/>
        <w:ind w:left="720"/>
      </w:pPr>
      <w:r>
        <w:t xml:space="preserve">(c) </w:t>
      </w:r>
      <w:proofErr w:type="gramStart"/>
      <w:r>
        <w:t>CONSULTATION.—</w:t>
      </w:r>
      <w:proofErr w:type="gramEnd"/>
      <w:r>
        <w:t>In carrying out the duties described in</w:t>
      </w:r>
      <w:r w:rsidR="0073034F">
        <w:t xml:space="preserve"> </w:t>
      </w:r>
      <w:r>
        <w:t>subsections (a) and (b), the Entity shall consult with stakeholders</w:t>
      </w:r>
      <w:r w:rsidR="0073034F">
        <w:t xml:space="preserve"> </w:t>
      </w:r>
      <w:r>
        <w:t>qualified to provide advice and information to guide Federal activities</w:t>
      </w:r>
      <w:r w:rsidR="0073034F">
        <w:t xml:space="preserve"> </w:t>
      </w:r>
      <w:r>
        <w:t>related to sustainable chemistry through workshops, requests</w:t>
      </w:r>
      <w:r w:rsidR="0073034F">
        <w:t xml:space="preserve"> </w:t>
      </w:r>
      <w:r>
        <w:t>for information, or other mechanisms as necessary. The stakeholders</w:t>
      </w:r>
      <w:r w:rsidR="0073034F">
        <w:t xml:space="preserve"> </w:t>
      </w:r>
      <w:r>
        <w:t>shall include representatives from—</w:t>
      </w:r>
    </w:p>
    <w:p w:rsidR="002B4073" w:rsidRDefault="002B4073" w:rsidP="008218A6">
      <w:pPr>
        <w:spacing w:after="120"/>
        <w:ind w:left="1440"/>
      </w:pPr>
      <w:r>
        <w:t>(1) business and industry, including trade associations and</w:t>
      </w:r>
      <w:r w:rsidR="0073034F">
        <w:t xml:space="preserve"> </w:t>
      </w:r>
      <w:r>
        <w:t>small- and medium-sized enterprises from across the value</w:t>
      </w:r>
      <w:r w:rsidR="0073034F">
        <w:t xml:space="preserve"> </w:t>
      </w:r>
      <w:r>
        <w:t>chain;</w:t>
      </w:r>
    </w:p>
    <w:p w:rsidR="002B4073" w:rsidRDefault="002B4073" w:rsidP="008218A6">
      <w:pPr>
        <w:spacing w:after="120"/>
        <w:ind w:left="1440"/>
      </w:pPr>
      <w:r>
        <w:lastRenderedPageBreak/>
        <w:t>(2) the scientific community, including the National Academies</w:t>
      </w:r>
      <w:r w:rsidR="0073034F">
        <w:t xml:space="preserve"> </w:t>
      </w:r>
      <w:r>
        <w:t>of Sciences, Engineering, and Medicine, scientific professional</w:t>
      </w:r>
      <w:r w:rsidR="0073034F">
        <w:t xml:space="preserve"> </w:t>
      </w:r>
      <w:r>
        <w:t>societies, national labs, and academia;</w:t>
      </w:r>
    </w:p>
    <w:p w:rsidR="002B4073" w:rsidRDefault="002B4073" w:rsidP="008218A6">
      <w:pPr>
        <w:spacing w:after="120"/>
        <w:ind w:left="1440"/>
      </w:pPr>
      <w:r>
        <w:t>(3) the defense community;</w:t>
      </w:r>
    </w:p>
    <w:p w:rsidR="002B4073" w:rsidRDefault="002B4073" w:rsidP="008218A6">
      <w:pPr>
        <w:spacing w:after="120"/>
        <w:ind w:left="1440"/>
      </w:pPr>
      <w:r>
        <w:t>(4) State, tribal, and local governments, including nonregulatory</w:t>
      </w:r>
      <w:r w:rsidR="0073034F">
        <w:t xml:space="preserve"> </w:t>
      </w:r>
      <w:r>
        <w:t>State or regional sustainable chemistry programs,</w:t>
      </w:r>
      <w:r w:rsidR="0073034F">
        <w:t xml:space="preserve"> </w:t>
      </w:r>
      <w:r>
        <w:t>as appropriate;</w:t>
      </w:r>
    </w:p>
    <w:p w:rsidR="002B4073" w:rsidRDefault="002B4073" w:rsidP="008218A6">
      <w:pPr>
        <w:spacing w:after="120"/>
        <w:ind w:left="1440"/>
      </w:pPr>
      <w:r>
        <w:t>(5) nongovernmental organizations; and</w:t>
      </w:r>
    </w:p>
    <w:p w:rsidR="002B4073" w:rsidRDefault="002B4073" w:rsidP="008218A6">
      <w:pPr>
        <w:spacing w:after="120"/>
        <w:ind w:left="1440"/>
      </w:pPr>
      <w:r>
        <w:t>(6) other appropriate organizations.</w:t>
      </w:r>
    </w:p>
    <w:p w:rsidR="002B4073" w:rsidRDefault="002B4073" w:rsidP="008218A6">
      <w:pPr>
        <w:spacing w:after="120"/>
        <w:ind w:left="720"/>
      </w:pPr>
      <w:r>
        <w:t xml:space="preserve">(d) REPORT TO </w:t>
      </w:r>
      <w:proofErr w:type="gramStart"/>
      <w:r>
        <w:t>CONGRESS.—</w:t>
      </w:r>
      <w:proofErr w:type="gramEnd"/>
    </w:p>
    <w:p w:rsidR="002B4073" w:rsidRDefault="002B4073" w:rsidP="008218A6">
      <w:pPr>
        <w:spacing w:after="120"/>
        <w:ind w:left="1440"/>
      </w:pPr>
      <w:bookmarkStart w:id="0" w:name="_GoBack"/>
      <w:r>
        <w:t>(1) IN GENERAL.—Not later than 2 years after the date</w:t>
      </w:r>
      <w:r w:rsidR="004B740D">
        <w:t xml:space="preserve"> </w:t>
      </w:r>
      <w:r>
        <w:t>of the enactment of this Act, the Entity shall submit a report</w:t>
      </w:r>
      <w:r w:rsidR="004B740D">
        <w:t xml:space="preserve"> </w:t>
      </w:r>
      <w:r>
        <w:t>to the Committee on Environment and Public Works, the Committee</w:t>
      </w:r>
      <w:r w:rsidR="004B740D">
        <w:t xml:space="preserve"> </w:t>
      </w:r>
      <w:r>
        <w:t>on Commerce, Science, and Transportation, the Committee</w:t>
      </w:r>
      <w:r w:rsidR="004B740D">
        <w:t xml:space="preserve"> </w:t>
      </w:r>
      <w:r>
        <w:t>on Agriculture, Nutrition, and Forestry, the Committee</w:t>
      </w:r>
      <w:r w:rsidR="004F19EA">
        <w:t xml:space="preserve"> </w:t>
      </w:r>
      <w:r>
        <w:t>on Health, Education, Labor, and Pensions, and the Committee</w:t>
      </w:r>
      <w:r w:rsidR="004B740D">
        <w:t xml:space="preserve"> </w:t>
      </w:r>
      <w:r>
        <w:t>on Appropriations of the Senate, and the Committee on Science,</w:t>
      </w:r>
      <w:r w:rsidR="004B740D">
        <w:t xml:space="preserve"> </w:t>
      </w:r>
      <w:r>
        <w:t>Space, and Technology, the Committee on Energy and Commerce,</w:t>
      </w:r>
      <w:r w:rsidR="004B740D">
        <w:t xml:space="preserve"> </w:t>
      </w:r>
      <w:r>
        <w:t>the Committee on Agriculture, the Committee on Education</w:t>
      </w:r>
      <w:r w:rsidR="004B740D">
        <w:t xml:space="preserve"> </w:t>
      </w:r>
      <w:r>
        <w:t>and Labor, and the Committee on Appropriations of</w:t>
      </w:r>
      <w:r w:rsidR="004B740D">
        <w:t xml:space="preserve"> </w:t>
      </w:r>
      <w:r>
        <w:t>the House of Representatives. In addition to the elements</w:t>
      </w:r>
      <w:r w:rsidR="004B740D">
        <w:t xml:space="preserve"> </w:t>
      </w:r>
      <w:r>
        <w:t>described in subsections (a) and (b), the report shall include—</w:t>
      </w:r>
    </w:p>
    <w:p w:rsidR="002B4073" w:rsidRDefault="002B4073" w:rsidP="008218A6">
      <w:pPr>
        <w:spacing w:after="120"/>
        <w:ind w:left="2160"/>
      </w:pPr>
      <w:r>
        <w:t>(A) a summary of federally funded sustainable chemistry</w:t>
      </w:r>
      <w:r w:rsidR="004B740D">
        <w:t xml:space="preserve"> </w:t>
      </w:r>
      <w:r>
        <w:t>research, development, demonstration, technology</w:t>
      </w:r>
      <w:r w:rsidR="004B740D">
        <w:t xml:space="preserve"> </w:t>
      </w:r>
      <w:r>
        <w:t>transfer, commercialization, education, and training activities;</w:t>
      </w:r>
    </w:p>
    <w:p w:rsidR="002B4073" w:rsidRDefault="002B4073" w:rsidP="008218A6">
      <w:pPr>
        <w:spacing w:after="120"/>
        <w:ind w:left="2160"/>
      </w:pPr>
      <w:r>
        <w:t>(B) a summary of the financial resources allocated</w:t>
      </w:r>
      <w:r w:rsidR="004B740D">
        <w:t xml:space="preserve"> </w:t>
      </w:r>
      <w:r>
        <w:t>to sustainable chemistry initiatives by each participating</w:t>
      </w:r>
      <w:r w:rsidR="004B740D">
        <w:t xml:space="preserve"> </w:t>
      </w:r>
      <w:r>
        <w:t>agency;</w:t>
      </w:r>
    </w:p>
    <w:p w:rsidR="002B4073" w:rsidRDefault="002B4073" w:rsidP="008218A6">
      <w:pPr>
        <w:spacing w:after="120"/>
        <w:ind w:left="2160"/>
      </w:pPr>
      <w:r>
        <w:t>(C) an assessment of the current state of sustainable</w:t>
      </w:r>
      <w:r w:rsidR="004B740D">
        <w:t xml:space="preserve"> </w:t>
      </w:r>
      <w:r>
        <w:t>chemistry in the United States, including the role that</w:t>
      </w:r>
      <w:r w:rsidR="004B740D">
        <w:t xml:space="preserve"> </w:t>
      </w:r>
      <w:r>
        <w:t>Federal agencies are playing in supporting it;</w:t>
      </w:r>
    </w:p>
    <w:p w:rsidR="002B4073" w:rsidRDefault="002B4073" w:rsidP="008218A6">
      <w:pPr>
        <w:spacing w:after="120"/>
        <w:ind w:left="2160"/>
      </w:pPr>
      <w:r>
        <w:t>(D) an analysis of the progress made toward achieving</w:t>
      </w:r>
      <w:r w:rsidR="004B740D">
        <w:t xml:space="preserve"> </w:t>
      </w:r>
      <w:r>
        <w:t>the goals and priorities of this subtitle, and recommendations</w:t>
      </w:r>
      <w:r w:rsidR="004B740D">
        <w:t xml:space="preserve"> </w:t>
      </w:r>
      <w:r>
        <w:t>for future program activities;</w:t>
      </w:r>
    </w:p>
    <w:p w:rsidR="002B4073" w:rsidRDefault="002B4073" w:rsidP="008218A6">
      <w:pPr>
        <w:spacing w:after="120"/>
        <w:ind w:left="2160"/>
      </w:pPr>
      <w:r>
        <w:t>(E) an evaluation of steps taken and future strategies</w:t>
      </w:r>
      <w:r w:rsidR="004B740D">
        <w:t xml:space="preserve"> </w:t>
      </w:r>
      <w:r>
        <w:t>to avoid duplication of efforts, streamline interagency</w:t>
      </w:r>
      <w:r w:rsidR="004B740D">
        <w:t xml:space="preserve"> </w:t>
      </w:r>
      <w:r>
        <w:t>coordination, facilitate information sharing, and spread</w:t>
      </w:r>
      <w:r w:rsidR="004B740D">
        <w:t xml:space="preserve"> </w:t>
      </w:r>
      <w:r>
        <w:t>best practices among participating agencies; and</w:t>
      </w:r>
    </w:p>
    <w:p w:rsidR="002B4073" w:rsidRDefault="002B4073" w:rsidP="008218A6">
      <w:pPr>
        <w:spacing w:after="120"/>
        <w:ind w:left="2160"/>
      </w:pPr>
      <w:r>
        <w:t>(F) an evaluation of duplicative Federal funding and</w:t>
      </w:r>
      <w:r w:rsidR="004B740D">
        <w:t xml:space="preserve"> </w:t>
      </w:r>
      <w:r>
        <w:t>duplicative Federal research in sustainable chemistry,</w:t>
      </w:r>
      <w:r w:rsidR="004B740D">
        <w:t xml:space="preserve"> </w:t>
      </w:r>
      <w:r>
        <w:t>efforts undertaken by the Entity to eliminate duplicative</w:t>
      </w:r>
      <w:r w:rsidR="004B740D">
        <w:t xml:space="preserve"> </w:t>
      </w:r>
      <w:r>
        <w:t>funding and research, and recommendations on how to</w:t>
      </w:r>
      <w:r w:rsidR="004B740D">
        <w:t xml:space="preserve"> </w:t>
      </w:r>
      <w:r>
        <w:t>achieve these goals.</w:t>
      </w:r>
    </w:p>
    <w:p w:rsidR="002B4073" w:rsidRDefault="002B4073" w:rsidP="008218A6">
      <w:pPr>
        <w:spacing w:after="120"/>
        <w:ind w:left="1440"/>
      </w:pPr>
      <w:r>
        <w:t xml:space="preserve">(2) SUBMISSION TO </w:t>
      </w:r>
      <w:proofErr w:type="gramStart"/>
      <w:r>
        <w:t>GAO.—</w:t>
      </w:r>
      <w:proofErr w:type="gramEnd"/>
      <w:r>
        <w:t>The Entity shall also submit the</w:t>
      </w:r>
      <w:r w:rsidR="004B740D">
        <w:t xml:space="preserve"> </w:t>
      </w:r>
      <w:r>
        <w:t>report described in paragraph (1) to the Comptroller General</w:t>
      </w:r>
      <w:r w:rsidR="004B740D">
        <w:t xml:space="preserve"> </w:t>
      </w:r>
      <w:r>
        <w:t>of the United States for consideration in future Congressional</w:t>
      </w:r>
      <w:r w:rsidR="004B740D">
        <w:t xml:space="preserve"> </w:t>
      </w:r>
      <w:r>
        <w:t>inquiries.</w:t>
      </w:r>
    </w:p>
    <w:p w:rsidR="002B4073" w:rsidRDefault="002B4073" w:rsidP="008218A6">
      <w:pPr>
        <w:spacing w:after="120"/>
        <w:ind w:left="1440"/>
      </w:pPr>
      <w:r>
        <w:lastRenderedPageBreak/>
        <w:t xml:space="preserve">(3) ADDITIONAL </w:t>
      </w:r>
      <w:proofErr w:type="gramStart"/>
      <w:r>
        <w:t>REPORTS.—</w:t>
      </w:r>
      <w:proofErr w:type="gramEnd"/>
      <w:r>
        <w:t>The Entity shall submit a report</w:t>
      </w:r>
      <w:r w:rsidR="004B740D">
        <w:t xml:space="preserve"> </w:t>
      </w:r>
      <w:r>
        <w:t>to Congress and the Comptroller General of the United States</w:t>
      </w:r>
      <w:r w:rsidR="004B740D">
        <w:t xml:space="preserve"> </w:t>
      </w:r>
      <w:r>
        <w:t>that incorporates the information described in subparagraphs</w:t>
      </w:r>
      <w:r w:rsidR="004B740D">
        <w:t xml:space="preserve"> </w:t>
      </w:r>
      <w:r>
        <w:t>(A), (B), (D), (E), and (F) of paragraph (1) every 3 years,</w:t>
      </w:r>
      <w:r w:rsidR="004B740D">
        <w:t xml:space="preserve"> </w:t>
      </w:r>
      <w:r>
        <w:t>commencing after the initial report is submitted until the Entity</w:t>
      </w:r>
    </w:p>
    <w:p w:rsidR="002B4073" w:rsidRDefault="002B4073" w:rsidP="008218A6">
      <w:pPr>
        <w:spacing w:after="120"/>
        <w:ind w:left="1440"/>
      </w:pPr>
      <w:r>
        <w:t>terminates.</w:t>
      </w:r>
    </w:p>
    <w:bookmarkEnd w:id="0"/>
    <w:p w:rsidR="002B4073" w:rsidRDefault="002B4073" w:rsidP="002B4073">
      <w:pPr>
        <w:spacing w:after="120"/>
      </w:pPr>
      <w:r>
        <w:t>SEC. 263. AGENCY ACTIVITIES IN SUPPORT OF SUSTAINABLE CHEMISTRY.</w:t>
      </w:r>
    </w:p>
    <w:p w:rsidR="002B4073" w:rsidRDefault="002B4073" w:rsidP="00D14631">
      <w:pPr>
        <w:spacing w:after="120"/>
        <w:ind w:left="720"/>
      </w:pPr>
      <w:r>
        <w:t xml:space="preserve">(a) IN </w:t>
      </w:r>
      <w:proofErr w:type="gramStart"/>
      <w:r>
        <w:t>GENERAL.—</w:t>
      </w:r>
      <w:proofErr w:type="gramEnd"/>
      <w:r>
        <w:t>The agencies participating in the Entity shall</w:t>
      </w:r>
      <w:r w:rsidR="004B740D">
        <w:t xml:space="preserve"> </w:t>
      </w:r>
      <w:r>
        <w:t>carry out activities in support of sustainable chemistry, as appropriate</w:t>
      </w:r>
      <w:r w:rsidR="004B740D">
        <w:t xml:space="preserve"> </w:t>
      </w:r>
      <w:r>
        <w:t>to the specific mission and programs of each agency.</w:t>
      </w:r>
    </w:p>
    <w:p w:rsidR="002B4073" w:rsidRDefault="002B4073" w:rsidP="00D14631">
      <w:pPr>
        <w:spacing w:after="120"/>
        <w:ind w:left="720"/>
      </w:pPr>
      <w:r>
        <w:t xml:space="preserve">(b) </w:t>
      </w:r>
      <w:proofErr w:type="gramStart"/>
      <w:r>
        <w:t>ACTIVITIES.—</w:t>
      </w:r>
      <w:proofErr w:type="gramEnd"/>
      <w:r>
        <w:t>The activities described in subsection (a)</w:t>
      </w:r>
      <w:r w:rsidR="004B740D">
        <w:t xml:space="preserve"> </w:t>
      </w:r>
      <w:r>
        <w:t>shall—</w:t>
      </w:r>
    </w:p>
    <w:p w:rsidR="002B4073" w:rsidRDefault="002B4073" w:rsidP="00D14631">
      <w:pPr>
        <w:spacing w:after="120"/>
        <w:ind w:left="1440"/>
      </w:pPr>
      <w:r>
        <w:t>(1) incorporate sustainable chemistry into existing research,</w:t>
      </w:r>
      <w:r w:rsidR="004B740D">
        <w:t xml:space="preserve"> </w:t>
      </w:r>
      <w:r>
        <w:t>development, demonstration, technology transfer, commercialization,</w:t>
      </w:r>
      <w:r w:rsidR="004B740D">
        <w:t xml:space="preserve"> </w:t>
      </w:r>
      <w:r>
        <w:t>education, and training programs, that the agency</w:t>
      </w:r>
      <w:r w:rsidR="004B740D">
        <w:t xml:space="preserve"> </w:t>
      </w:r>
      <w:r>
        <w:t>determines to be relevant, including consideration of—</w:t>
      </w:r>
    </w:p>
    <w:p w:rsidR="002B4073" w:rsidRDefault="002B4073" w:rsidP="00D14631">
      <w:pPr>
        <w:spacing w:after="120"/>
        <w:ind w:left="2160"/>
      </w:pPr>
      <w:r>
        <w:t>(A) merit-based competitive grants to individual investigators</w:t>
      </w:r>
      <w:r w:rsidR="00EB1833">
        <w:t xml:space="preserve"> </w:t>
      </w:r>
      <w:r>
        <w:t>and teams of investigators, including, to the extent</w:t>
      </w:r>
      <w:r w:rsidR="00EB1833">
        <w:t xml:space="preserve"> </w:t>
      </w:r>
      <w:r>
        <w:t>practicable, early career investigators, for research and</w:t>
      </w:r>
      <w:r w:rsidR="00EB1833">
        <w:t xml:space="preserve"> </w:t>
      </w:r>
      <w:r>
        <w:t>development;</w:t>
      </w:r>
    </w:p>
    <w:p w:rsidR="002B4073" w:rsidRDefault="002B4073" w:rsidP="00D14631">
      <w:pPr>
        <w:spacing w:after="120"/>
        <w:ind w:left="2160"/>
      </w:pPr>
      <w:r>
        <w:t>(B) grants to fund collaborative research and development</w:t>
      </w:r>
      <w:r w:rsidR="00EB1833">
        <w:t xml:space="preserve"> </w:t>
      </w:r>
      <w:r>
        <w:t>partnerships among universities, industry, and nonprofit</w:t>
      </w:r>
      <w:r w:rsidR="00EB1833">
        <w:t xml:space="preserve"> </w:t>
      </w:r>
      <w:r>
        <w:t>organizations;</w:t>
      </w:r>
    </w:p>
    <w:p w:rsidR="002B4073" w:rsidRDefault="002B4073" w:rsidP="00D14631">
      <w:pPr>
        <w:spacing w:after="120"/>
        <w:ind w:left="2160"/>
      </w:pPr>
      <w:r>
        <w:t>(C) coordination of sustainable chemistry research,</w:t>
      </w:r>
      <w:r w:rsidR="00EB1833">
        <w:t xml:space="preserve"> </w:t>
      </w:r>
      <w:r>
        <w:t>development, demonstration, and technology transfer conducted</w:t>
      </w:r>
      <w:r w:rsidR="00EB1833">
        <w:t xml:space="preserve"> </w:t>
      </w:r>
      <w:r>
        <w:t>at Federal laboratories and agencies;</w:t>
      </w:r>
    </w:p>
    <w:p w:rsidR="002B4073" w:rsidRDefault="002B4073" w:rsidP="00D14631">
      <w:pPr>
        <w:spacing w:after="120"/>
        <w:ind w:left="2160"/>
      </w:pPr>
      <w:r>
        <w:t>(D) incentive prize competitions and challenges in</w:t>
      </w:r>
      <w:r w:rsidR="00EB1833">
        <w:t xml:space="preserve"> </w:t>
      </w:r>
      <w:r>
        <w:t>coordination with such existing Federal agency programs;</w:t>
      </w:r>
      <w:r w:rsidR="00EB1833">
        <w:t xml:space="preserve"> </w:t>
      </w:r>
      <w:r>
        <w:t>and</w:t>
      </w:r>
    </w:p>
    <w:p w:rsidR="002B4073" w:rsidRDefault="002B4073" w:rsidP="00D14631">
      <w:pPr>
        <w:spacing w:after="120"/>
        <w:ind w:left="2160"/>
      </w:pPr>
      <w:r>
        <w:t>(E) grants, loans, and loan guarantees to aid in the</w:t>
      </w:r>
      <w:r w:rsidR="00EB1833">
        <w:t xml:space="preserve"> </w:t>
      </w:r>
      <w:r>
        <w:t>technology transfer and commercialization of sustainable</w:t>
      </w:r>
      <w:r w:rsidR="00EB1833">
        <w:t xml:space="preserve"> </w:t>
      </w:r>
      <w:r>
        <w:t>chemicals, materials, processes, and products;</w:t>
      </w:r>
    </w:p>
    <w:p w:rsidR="002B4073" w:rsidRDefault="002B4073" w:rsidP="00D14631">
      <w:pPr>
        <w:spacing w:after="120"/>
        <w:ind w:left="1440"/>
      </w:pPr>
      <w:r>
        <w:t>(2) collect and disseminate information on sustainable</w:t>
      </w:r>
      <w:r w:rsidR="00EB1833">
        <w:t xml:space="preserve"> </w:t>
      </w:r>
      <w:r>
        <w:t>chemistry research, development, technology transfer, and</w:t>
      </w:r>
      <w:r w:rsidR="00EB1833">
        <w:t xml:space="preserve"> </w:t>
      </w:r>
      <w:r>
        <w:t>commercialization, including information on accomplishments</w:t>
      </w:r>
      <w:r w:rsidR="00EB1833">
        <w:t xml:space="preserve"> </w:t>
      </w:r>
      <w:r>
        <w:t>and best practices;</w:t>
      </w:r>
    </w:p>
    <w:p w:rsidR="002B4073" w:rsidRDefault="002B4073" w:rsidP="00D14631">
      <w:pPr>
        <w:spacing w:after="120"/>
        <w:ind w:left="1440"/>
      </w:pPr>
      <w:r>
        <w:t>(3) expand the education and training of students at appropriate</w:t>
      </w:r>
      <w:r w:rsidR="00EB1833">
        <w:t xml:space="preserve"> </w:t>
      </w:r>
      <w:r>
        <w:t>levels of education, professional scientists and engineers,</w:t>
      </w:r>
      <w:r w:rsidR="00EB1833">
        <w:t xml:space="preserve"> </w:t>
      </w:r>
      <w:r>
        <w:t>and other professionals involved in all aspects of sustainable</w:t>
      </w:r>
      <w:r w:rsidR="00EB1833">
        <w:t xml:space="preserve"> </w:t>
      </w:r>
      <w:r>
        <w:t>chemistry and engineering appropriate to that level of education</w:t>
      </w:r>
      <w:r w:rsidR="00EB1833">
        <w:t xml:space="preserve"> </w:t>
      </w:r>
      <w:r>
        <w:t>and training, including through—</w:t>
      </w:r>
    </w:p>
    <w:p w:rsidR="002B4073" w:rsidRDefault="002B4073" w:rsidP="00D14631">
      <w:pPr>
        <w:spacing w:after="120"/>
        <w:ind w:left="2160"/>
      </w:pPr>
      <w:r>
        <w:t>(A) partnerships with industry as described in section</w:t>
      </w:r>
      <w:r w:rsidR="00EB1833">
        <w:t xml:space="preserve"> </w:t>
      </w:r>
      <w:r>
        <w:t>264;</w:t>
      </w:r>
    </w:p>
    <w:p w:rsidR="002B4073" w:rsidRDefault="002B4073" w:rsidP="00D14631">
      <w:pPr>
        <w:spacing w:after="120"/>
        <w:ind w:left="2160"/>
      </w:pPr>
      <w:r>
        <w:t>(B) support for the integration of sustainable chemistry</w:t>
      </w:r>
      <w:r w:rsidR="00EB1833">
        <w:t xml:space="preserve"> </w:t>
      </w:r>
      <w:r>
        <w:t>principles into chemistry and chemical engineering curriculum</w:t>
      </w:r>
      <w:r w:rsidR="00EB1833">
        <w:t xml:space="preserve"> </w:t>
      </w:r>
      <w:r>
        <w:t>and research training, as appropriate to that level</w:t>
      </w:r>
      <w:r w:rsidR="00EB1833">
        <w:t xml:space="preserve"> </w:t>
      </w:r>
      <w:r>
        <w:t>of education and training; and</w:t>
      </w:r>
    </w:p>
    <w:p w:rsidR="002B4073" w:rsidRDefault="002B4073" w:rsidP="00D14631">
      <w:pPr>
        <w:spacing w:after="120"/>
        <w:ind w:left="2160"/>
      </w:pPr>
      <w:r>
        <w:lastRenderedPageBreak/>
        <w:t>(C) support for integration of sustainable chemistry</w:t>
      </w:r>
      <w:r w:rsidR="00EB1833">
        <w:t xml:space="preserve"> </w:t>
      </w:r>
      <w:r>
        <w:t>principles into existing or new professional development</w:t>
      </w:r>
      <w:r w:rsidR="00D14631">
        <w:t xml:space="preserve"> </w:t>
      </w:r>
      <w:r>
        <w:t>H. R. 6395—114</w:t>
      </w:r>
      <w:r w:rsidR="00D14631">
        <w:t xml:space="preserve"> </w:t>
      </w:r>
      <w:r>
        <w:t>opportunities for professionals including teachers, faculty,</w:t>
      </w:r>
      <w:r w:rsidR="00EB1833">
        <w:t xml:space="preserve"> </w:t>
      </w:r>
      <w:r>
        <w:t>and individuals involved in laboratory research (product</w:t>
      </w:r>
      <w:r w:rsidR="00EB1833">
        <w:t xml:space="preserve"> </w:t>
      </w:r>
      <w:r>
        <w:t>development, materials specification and testing, life cycle</w:t>
      </w:r>
      <w:r w:rsidR="00EB1833">
        <w:t xml:space="preserve"> </w:t>
      </w:r>
      <w:r>
        <w:t>analysis, and management);</w:t>
      </w:r>
    </w:p>
    <w:p w:rsidR="002B4073" w:rsidRDefault="002B4073" w:rsidP="00D14631">
      <w:pPr>
        <w:spacing w:after="120"/>
        <w:ind w:left="1440"/>
      </w:pPr>
      <w:r>
        <w:t>(4) as relevant to an agency’s programs, examine methods</w:t>
      </w:r>
      <w:r w:rsidR="00EB1833">
        <w:t xml:space="preserve"> </w:t>
      </w:r>
      <w:r>
        <w:t>by which the Federal agencies, in collaboration and consultation</w:t>
      </w:r>
      <w:r w:rsidR="00EB1833">
        <w:t xml:space="preserve"> </w:t>
      </w:r>
      <w:r>
        <w:t>with the National Institute of Standards and Technology, may</w:t>
      </w:r>
      <w:r w:rsidR="00EB1833">
        <w:t xml:space="preserve"> </w:t>
      </w:r>
      <w:r>
        <w:t>facilitate the development or recognition of validated, standardized</w:t>
      </w:r>
      <w:r w:rsidR="00EB1833">
        <w:t xml:space="preserve"> </w:t>
      </w:r>
      <w:r>
        <w:t>tools for performing sustainability assessments of chemistry</w:t>
      </w:r>
      <w:r w:rsidR="00EB1833">
        <w:t xml:space="preserve"> </w:t>
      </w:r>
      <w:r>
        <w:t>processes or products;</w:t>
      </w:r>
    </w:p>
    <w:p w:rsidR="002B4073" w:rsidRDefault="002B4073" w:rsidP="00D14631">
      <w:pPr>
        <w:spacing w:after="120"/>
        <w:ind w:left="1440"/>
      </w:pPr>
      <w:r>
        <w:t>(5) through programs identified by an agency, support,</w:t>
      </w:r>
      <w:r w:rsidR="00EB1833">
        <w:t xml:space="preserve"> </w:t>
      </w:r>
      <w:r>
        <w:t>including through technical assistance, participation, financial</w:t>
      </w:r>
      <w:r w:rsidR="00EB1833">
        <w:t xml:space="preserve"> </w:t>
      </w:r>
      <w:r>
        <w:t>support, communications tools, awards, or other forms of support,</w:t>
      </w:r>
      <w:r w:rsidR="00EB1833">
        <w:t xml:space="preserve"> </w:t>
      </w:r>
      <w:r>
        <w:t>outreach and dissemination of sustainable chemistry</w:t>
      </w:r>
      <w:r w:rsidR="00EB1833">
        <w:t xml:space="preserve"> </w:t>
      </w:r>
      <w:r>
        <w:t>advances such as non-Federal symposia, forums, conferences,</w:t>
      </w:r>
      <w:r w:rsidR="00EB1833">
        <w:t xml:space="preserve"> </w:t>
      </w:r>
      <w:r>
        <w:t>and publications in collaboration with, as appropriate, industry,</w:t>
      </w:r>
      <w:r w:rsidR="00EB1833">
        <w:t xml:space="preserve"> </w:t>
      </w:r>
      <w:r>
        <w:t>academia, scientific and professional societies, and other relevant</w:t>
      </w:r>
      <w:r w:rsidR="00EB1833">
        <w:t xml:space="preserve"> </w:t>
      </w:r>
      <w:r>
        <w:t>groups;</w:t>
      </w:r>
    </w:p>
    <w:p w:rsidR="002B4073" w:rsidRDefault="002B4073" w:rsidP="00D14631">
      <w:pPr>
        <w:spacing w:after="120"/>
        <w:ind w:left="1440"/>
      </w:pPr>
      <w:r>
        <w:t>(6) provide for public input and outreach to be integrated</w:t>
      </w:r>
      <w:r w:rsidR="0066545D">
        <w:t xml:space="preserve"> </w:t>
      </w:r>
      <w:r>
        <w:t>into the activities described in this section by the convening</w:t>
      </w:r>
      <w:r w:rsidR="0066545D">
        <w:t xml:space="preserve"> </w:t>
      </w:r>
      <w:r>
        <w:t>of public discussions, through mechanisms such as public</w:t>
      </w:r>
      <w:r w:rsidR="0066545D">
        <w:t xml:space="preserve"> </w:t>
      </w:r>
      <w:r>
        <w:t>meetings, consensus conferences, and educational events, as</w:t>
      </w:r>
      <w:r w:rsidR="0066545D">
        <w:t xml:space="preserve"> </w:t>
      </w:r>
      <w:r>
        <w:t>appropriate;</w:t>
      </w:r>
    </w:p>
    <w:p w:rsidR="002B4073" w:rsidRDefault="002B4073" w:rsidP="00D14631">
      <w:pPr>
        <w:spacing w:after="120"/>
        <w:ind w:left="1440"/>
      </w:pPr>
      <w:r>
        <w:t>(7) within each agency, develop or adapt metrics to track</w:t>
      </w:r>
      <w:r w:rsidR="0066545D">
        <w:t xml:space="preserve"> </w:t>
      </w:r>
      <w:r>
        <w:t>the outputs and outcomes of the programs supported by that</w:t>
      </w:r>
      <w:r w:rsidR="0066545D">
        <w:t xml:space="preserve"> </w:t>
      </w:r>
      <w:r>
        <w:t>agency; and</w:t>
      </w:r>
    </w:p>
    <w:p w:rsidR="002B4073" w:rsidRDefault="002B4073" w:rsidP="00D14631">
      <w:pPr>
        <w:spacing w:after="120"/>
        <w:ind w:left="1440"/>
      </w:pPr>
      <w:r>
        <w:t>(8) incentivize or recognize actions that advance sustainable</w:t>
      </w:r>
      <w:r w:rsidR="0066545D">
        <w:t xml:space="preserve"> </w:t>
      </w:r>
      <w:r>
        <w:t>chemistry products, processes, or initiatives, including through</w:t>
      </w:r>
      <w:r w:rsidR="0066545D">
        <w:t xml:space="preserve"> </w:t>
      </w:r>
      <w:r>
        <w:t>the establishment of a nationally recognized awards program</w:t>
      </w:r>
      <w:r w:rsidR="0066545D">
        <w:t xml:space="preserve"> </w:t>
      </w:r>
      <w:r>
        <w:t>through the Environmental Protection Agency to identify, publicize,</w:t>
      </w:r>
      <w:r w:rsidR="0066545D">
        <w:t xml:space="preserve"> </w:t>
      </w:r>
      <w:r>
        <w:t>and celebrate innovations in sustainable chemistry and</w:t>
      </w:r>
      <w:r w:rsidR="0066545D">
        <w:t xml:space="preserve"> </w:t>
      </w:r>
      <w:r>
        <w:t>chemical technologies.</w:t>
      </w:r>
    </w:p>
    <w:p w:rsidR="002B4073" w:rsidRDefault="002B4073" w:rsidP="00D14631">
      <w:pPr>
        <w:spacing w:after="120"/>
        <w:ind w:left="720"/>
      </w:pPr>
      <w:r>
        <w:t xml:space="preserve">(c) </w:t>
      </w:r>
      <w:proofErr w:type="gramStart"/>
      <w:r>
        <w:t>LIMITATIONS .</w:t>
      </w:r>
      <w:proofErr w:type="gramEnd"/>
      <w:r>
        <w:t>—Financial support provided under this section</w:t>
      </w:r>
      <w:r w:rsidR="0066545D">
        <w:t xml:space="preserve"> </w:t>
      </w:r>
      <w:r>
        <w:t>shall—</w:t>
      </w:r>
    </w:p>
    <w:p w:rsidR="0066545D" w:rsidRDefault="002B4073" w:rsidP="00D14631">
      <w:pPr>
        <w:spacing w:after="120"/>
        <w:ind w:left="1440"/>
      </w:pPr>
      <w:r>
        <w:t>(1) be available only for pre-competitive activities; and</w:t>
      </w:r>
      <w:r w:rsidR="0066545D">
        <w:t xml:space="preserve"> </w:t>
      </w:r>
    </w:p>
    <w:p w:rsidR="002B4073" w:rsidRDefault="002B4073" w:rsidP="00D14631">
      <w:pPr>
        <w:spacing w:after="120"/>
        <w:ind w:left="1440"/>
      </w:pPr>
      <w:r>
        <w:t>(2) not be used to promote the sale of a specific product,</w:t>
      </w:r>
      <w:r w:rsidR="0066545D">
        <w:t xml:space="preserve"> </w:t>
      </w:r>
      <w:r>
        <w:t>process, or technology, or to disparage a specific product,</w:t>
      </w:r>
      <w:r w:rsidR="0066545D">
        <w:t xml:space="preserve"> </w:t>
      </w:r>
      <w:r>
        <w:t>process, or technology.</w:t>
      </w:r>
    </w:p>
    <w:p w:rsidR="002B4073" w:rsidRDefault="002B4073" w:rsidP="002B4073">
      <w:pPr>
        <w:spacing w:after="120"/>
      </w:pPr>
      <w:r>
        <w:t>SEC. 264. PARTNERSHIPS IN SUSTAINABLE CHEMISTRY.</w:t>
      </w:r>
    </w:p>
    <w:p w:rsidR="002B4073" w:rsidRDefault="002B4073" w:rsidP="00D14631">
      <w:pPr>
        <w:spacing w:after="120"/>
        <w:ind w:left="720"/>
      </w:pPr>
      <w:r>
        <w:t xml:space="preserve">(a) IN </w:t>
      </w:r>
      <w:proofErr w:type="gramStart"/>
      <w:r>
        <w:t>GENERAL.—</w:t>
      </w:r>
      <w:proofErr w:type="gramEnd"/>
      <w:r>
        <w:t>The agencies participating in the Entity may</w:t>
      </w:r>
      <w:r w:rsidR="00236824">
        <w:t xml:space="preserve"> </w:t>
      </w:r>
      <w:r>
        <w:t>facilitate and support, through financial, technical, or other assistance,</w:t>
      </w:r>
      <w:r w:rsidR="00236824">
        <w:t xml:space="preserve"> </w:t>
      </w:r>
      <w:r>
        <w:t>the creation of partnerships between institutions of higher</w:t>
      </w:r>
      <w:r w:rsidR="00D14631">
        <w:t xml:space="preserve"> </w:t>
      </w:r>
      <w:r>
        <w:t>education, nongovernmental organizations, consortia, or companies</w:t>
      </w:r>
      <w:r w:rsidR="00236824">
        <w:t xml:space="preserve"> </w:t>
      </w:r>
      <w:r>
        <w:t>across the value chain in the chemical industry, including small</w:t>
      </w:r>
      <w:r w:rsidR="00236824">
        <w:t xml:space="preserve"> </w:t>
      </w:r>
      <w:r>
        <w:t>and</w:t>
      </w:r>
      <w:r w:rsidR="00236824">
        <w:t xml:space="preserve"> </w:t>
      </w:r>
      <w:r>
        <w:t>medium-sized enterprises, to—</w:t>
      </w:r>
    </w:p>
    <w:p w:rsidR="002B4073" w:rsidRDefault="002B4073" w:rsidP="00D14631">
      <w:pPr>
        <w:spacing w:after="120"/>
        <w:ind w:left="1440"/>
      </w:pPr>
      <w:r>
        <w:t>(1) create collaborative sustainable chemistry research,</w:t>
      </w:r>
      <w:r w:rsidR="00236824">
        <w:t xml:space="preserve"> </w:t>
      </w:r>
      <w:r>
        <w:t>development, demonstration, technology transfer, and commercialization</w:t>
      </w:r>
      <w:r w:rsidR="00236824">
        <w:t xml:space="preserve"> </w:t>
      </w:r>
      <w:r>
        <w:t>programs; and</w:t>
      </w:r>
    </w:p>
    <w:p w:rsidR="002B4073" w:rsidRDefault="002B4073" w:rsidP="00D14631">
      <w:pPr>
        <w:spacing w:after="120"/>
        <w:ind w:left="1440"/>
      </w:pPr>
      <w:r>
        <w:lastRenderedPageBreak/>
        <w:t>(2) train students and retrain professional scientists, engineers,</w:t>
      </w:r>
      <w:r w:rsidR="00236824">
        <w:t xml:space="preserve"> </w:t>
      </w:r>
      <w:r>
        <w:t>and others involved in materials specification on the</w:t>
      </w:r>
      <w:r w:rsidR="00236824">
        <w:t xml:space="preserve"> </w:t>
      </w:r>
      <w:r>
        <w:t>use of sustainable chemistry concepts and strategies by</w:t>
      </w:r>
      <w:r w:rsidR="00236824">
        <w:t xml:space="preserve"> </w:t>
      </w:r>
      <w:r>
        <w:t>methods, including—</w:t>
      </w:r>
    </w:p>
    <w:p w:rsidR="002B4073" w:rsidRDefault="002B4073" w:rsidP="00D14631">
      <w:pPr>
        <w:spacing w:after="120"/>
        <w:ind w:left="2160"/>
      </w:pPr>
      <w:r>
        <w:t>(A) developing or recognizing curricular materials and</w:t>
      </w:r>
      <w:r w:rsidR="00236824">
        <w:t xml:space="preserve"> </w:t>
      </w:r>
      <w:r>
        <w:t>courses for undergraduate and graduate levels and for the</w:t>
      </w:r>
      <w:r w:rsidR="00236824">
        <w:t xml:space="preserve"> </w:t>
      </w:r>
      <w:r>
        <w:t>professional development of scientists, engineers, and</w:t>
      </w:r>
      <w:r w:rsidR="00236824">
        <w:t xml:space="preserve"> </w:t>
      </w:r>
      <w:r>
        <w:t>others involved in materials specification; and</w:t>
      </w:r>
      <w:r w:rsidR="00236824">
        <w:t xml:space="preserve"> </w:t>
      </w:r>
      <w:r>
        <w:t>H. R. 6395—115</w:t>
      </w:r>
    </w:p>
    <w:p w:rsidR="002B4073" w:rsidRDefault="002B4073" w:rsidP="00D14631">
      <w:pPr>
        <w:spacing w:after="120"/>
        <w:ind w:left="2160"/>
      </w:pPr>
      <w:r>
        <w:t>(B) publicizing the availability of professional development</w:t>
      </w:r>
      <w:r w:rsidR="00236824">
        <w:t xml:space="preserve"> </w:t>
      </w:r>
      <w:r>
        <w:t>courses in sustainable chemistry and recruiting</w:t>
      </w:r>
      <w:r w:rsidR="00236824">
        <w:t xml:space="preserve"> </w:t>
      </w:r>
      <w:r>
        <w:t>professionals to pursue such courses.</w:t>
      </w:r>
    </w:p>
    <w:p w:rsidR="002B4073" w:rsidRDefault="002B4073" w:rsidP="00D14631">
      <w:pPr>
        <w:spacing w:after="120"/>
        <w:ind w:left="720"/>
      </w:pPr>
      <w:r>
        <w:t xml:space="preserve">(b) PRIVATE SECTOR </w:t>
      </w:r>
      <w:proofErr w:type="gramStart"/>
      <w:r>
        <w:t>PARTICIPATION.—</w:t>
      </w:r>
      <w:proofErr w:type="gramEnd"/>
      <w:r>
        <w:t>To be eligible for support</w:t>
      </w:r>
      <w:r w:rsidR="006C154B">
        <w:t xml:space="preserve"> </w:t>
      </w:r>
      <w:r>
        <w:t>under this section, a partnership in sustainable chemistry shall</w:t>
      </w:r>
      <w:r w:rsidR="006C154B">
        <w:t xml:space="preserve"> </w:t>
      </w:r>
      <w:r>
        <w:t>include at least one private sector organization.</w:t>
      </w:r>
    </w:p>
    <w:p w:rsidR="002B4073" w:rsidRDefault="002B4073" w:rsidP="00D14631">
      <w:pPr>
        <w:spacing w:after="120"/>
        <w:ind w:left="720"/>
      </w:pPr>
      <w:r>
        <w:t xml:space="preserve">(c) SELECTION OF </w:t>
      </w:r>
      <w:proofErr w:type="gramStart"/>
      <w:r>
        <w:t>PARTNERSHIPS.—</w:t>
      </w:r>
      <w:proofErr w:type="gramEnd"/>
      <w:r>
        <w:t>In selecting partnerships for</w:t>
      </w:r>
      <w:r w:rsidR="006C154B">
        <w:t xml:space="preserve"> </w:t>
      </w:r>
      <w:r>
        <w:t>support under this section, the agencies participating in the Entity</w:t>
      </w:r>
      <w:r w:rsidR="006C154B">
        <w:t xml:space="preserve"> </w:t>
      </w:r>
      <w:r>
        <w:t>shall also consider the extent to which the applicants are willing</w:t>
      </w:r>
      <w:r w:rsidR="006C154B">
        <w:t xml:space="preserve"> </w:t>
      </w:r>
      <w:r>
        <w:t>and able to demonstrate evidence of support for, and commitment</w:t>
      </w:r>
      <w:r w:rsidR="006C154B">
        <w:t xml:space="preserve"> </w:t>
      </w:r>
      <w:r>
        <w:t>to, the goals outlined in the strategic plan and report described</w:t>
      </w:r>
      <w:r w:rsidR="006C154B">
        <w:t xml:space="preserve"> </w:t>
      </w:r>
      <w:r>
        <w:t>in section 262.</w:t>
      </w:r>
    </w:p>
    <w:p w:rsidR="002B4073" w:rsidRDefault="002B4073" w:rsidP="00D14631">
      <w:pPr>
        <w:spacing w:after="120"/>
        <w:ind w:left="720"/>
      </w:pPr>
      <w:r>
        <w:t xml:space="preserve">(d) PROHIBITED USE OF </w:t>
      </w:r>
      <w:proofErr w:type="gramStart"/>
      <w:r>
        <w:t>FUNDS.—</w:t>
      </w:r>
      <w:proofErr w:type="gramEnd"/>
      <w:r>
        <w:t>Financial support provided</w:t>
      </w:r>
      <w:r w:rsidR="006C154B">
        <w:t xml:space="preserve"> </w:t>
      </w:r>
      <w:r>
        <w:t>under this section may not be used—</w:t>
      </w:r>
    </w:p>
    <w:p w:rsidR="002B4073" w:rsidRDefault="002B4073" w:rsidP="00D14631">
      <w:pPr>
        <w:spacing w:after="120"/>
        <w:ind w:left="1440"/>
      </w:pPr>
      <w:r>
        <w:t>(1) to support or expand a regulatory chemical management</w:t>
      </w:r>
      <w:r w:rsidR="006C154B">
        <w:t xml:space="preserve"> </w:t>
      </w:r>
      <w:r>
        <w:t>program at an implementing agency under a State law;</w:t>
      </w:r>
    </w:p>
    <w:p w:rsidR="002B4073" w:rsidRDefault="002B4073" w:rsidP="00D14631">
      <w:pPr>
        <w:spacing w:after="120"/>
        <w:ind w:left="1440"/>
      </w:pPr>
      <w:r>
        <w:t>(2) to construct or renovate a building or structure; or</w:t>
      </w:r>
    </w:p>
    <w:p w:rsidR="002B4073" w:rsidRDefault="002B4073" w:rsidP="00D14631">
      <w:pPr>
        <w:spacing w:after="120"/>
        <w:ind w:left="1440"/>
      </w:pPr>
      <w:r>
        <w:t>(3) to promote the sale of a specific product, process, or</w:t>
      </w:r>
      <w:r w:rsidR="006C154B">
        <w:t xml:space="preserve"> </w:t>
      </w:r>
      <w:r>
        <w:t>technology, or to disparage a specific product, process, or technology.</w:t>
      </w:r>
    </w:p>
    <w:p w:rsidR="002B4073" w:rsidRDefault="002B4073" w:rsidP="002B4073">
      <w:pPr>
        <w:spacing w:after="120"/>
      </w:pPr>
      <w:r>
        <w:t>SEC. 265. PRIORITIZATION.</w:t>
      </w:r>
    </w:p>
    <w:p w:rsidR="002B4073" w:rsidRDefault="002B4073" w:rsidP="00D14631">
      <w:pPr>
        <w:spacing w:after="120"/>
        <w:ind w:left="720"/>
      </w:pPr>
      <w:r>
        <w:t>In carrying out this subtitle, the Entity shall focus its support</w:t>
      </w:r>
      <w:r w:rsidR="006C154B">
        <w:t xml:space="preserve"> </w:t>
      </w:r>
      <w:r>
        <w:t>for sustainable chemistry activities on those that achieve, to the</w:t>
      </w:r>
      <w:r w:rsidR="006C154B">
        <w:t xml:space="preserve"> </w:t>
      </w:r>
      <w:r>
        <w:t>highest extent practicable, the goals outlined in the subtitle.</w:t>
      </w:r>
    </w:p>
    <w:p w:rsidR="002B4073" w:rsidRDefault="002B4073" w:rsidP="002B4073">
      <w:pPr>
        <w:spacing w:after="120"/>
      </w:pPr>
      <w:r>
        <w:t>SEC. 266. RULE OF CONSTRUCTION.</w:t>
      </w:r>
    </w:p>
    <w:p w:rsidR="002B4073" w:rsidRDefault="002B4073" w:rsidP="00D14631">
      <w:pPr>
        <w:spacing w:after="120"/>
        <w:ind w:left="720"/>
      </w:pPr>
      <w:r>
        <w:t>Nothing in this subtitle shall be construed to alter or amend</w:t>
      </w:r>
      <w:r w:rsidR="006C154B">
        <w:t xml:space="preserve"> </w:t>
      </w:r>
      <w:r>
        <w:t xml:space="preserve">any State law or action </w:t>
      </w:r>
      <w:proofErr w:type="gramStart"/>
      <w:r>
        <w:t>with regard to</w:t>
      </w:r>
      <w:proofErr w:type="gramEnd"/>
      <w:r>
        <w:t xml:space="preserve"> sustainable chemistry, as</w:t>
      </w:r>
      <w:r w:rsidR="006C154B">
        <w:t xml:space="preserve"> </w:t>
      </w:r>
      <w:r>
        <w:t>defined by the State.</w:t>
      </w:r>
    </w:p>
    <w:p w:rsidR="002B4073" w:rsidRDefault="002B4073" w:rsidP="002B4073">
      <w:pPr>
        <w:spacing w:after="120"/>
      </w:pPr>
      <w:r>
        <w:t>SEC. 267. MAJOR MULTI-USER RESEARCH FACILITY PROJECT.</w:t>
      </w:r>
    </w:p>
    <w:p w:rsidR="002B4073" w:rsidRDefault="002B4073" w:rsidP="00D14631">
      <w:pPr>
        <w:spacing w:after="120"/>
        <w:ind w:left="720"/>
      </w:pPr>
      <w:r>
        <w:t>Section 110 of the American Innovation and Competitiveness</w:t>
      </w:r>
      <w:r w:rsidR="006C154B">
        <w:t xml:space="preserve"> </w:t>
      </w:r>
      <w:r>
        <w:t>Act (42 U.S.C. 1862s–2) is amended by striking (g)(2) and inserting</w:t>
      </w:r>
      <w:r w:rsidR="006C154B">
        <w:t xml:space="preserve"> </w:t>
      </w:r>
      <w:r>
        <w:t>the following:</w:t>
      </w:r>
    </w:p>
    <w:p w:rsidR="002B4073" w:rsidRDefault="002B4073" w:rsidP="00D14631">
      <w:pPr>
        <w:spacing w:after="120"/>
        <w:ind w:left="720"/>
      </w:pPr>
      <w:r>
        <w:t xml:space="preserve">‘‘(2) MAJOR MULTI-USER RESEARCH FACILITY </w:t>
      </w:r>
      <w:proofErr w:type="gramStart"/>
      <w:r>
        <w:t>PROJECT.—</w:t>
      </w:r>
      <w:proofErr w:type="gramEnd"/>
      <w:r>
        <w:t>The</w:t>
      </w:r>
      <w:r w:rsidR="006C154B">
        <w:t xml:space="preserve"> </w:t>
      </w:r>
      <w:r>
        <w:t>term ‘major multi-user research facility project’ means a science</w:t>
      </w:r>
      <w:r w:rsidR="006C154B">
        <w:t xml:space="preserve"> </w:t>
      </w:r>
      <w:r>
        <w:t>and engineering facility project that exceeds $100,000,000 in</w:t>
      </w:r>
      <w:r w:rsidR="006C154B">
        <w:t xml:space="preserve"> </w:t>
      </w:r>
      <w:r>
        <w:t>total construction, acquisition, or upgrade costs to the Foundation.’’.</w:t>
      </w:r>
    </w:p>
    <w:sectPr w:rsidR="002B40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073"/>
    <w:rsid w:val="00236824"/>
    <w:rsid w:val="002B4073"/>
    <w:rsid w:val="00396C72"/>
    <w:rsid w:val="004B740D"/>
    <w:rsid w:val="004F19EA"/>
    <w:rsid w:val="0066545D"/>
    <w:rsid w:val="006C154B"/>
    <w:rsid w:val="0073034F"/>
    <w:rsid w:val="008218A6"/>
    <w:rsid w:val="00B63EEA"/>
    <w:rsid w:val="00B72DDD"/>
    <w:rsid w:val="00CD4CCD"/>
    <w:rsid w:val="00D14631"/>
    <w:rsid w:val="00EB1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3861A"/>
  <w15:chartTrackingRefBased/>
  <w15:docId w15:val="{47D201D3-ABB7-485B-8B14-A94EBA33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6</Pages>
  <Words>2203</Words>
  <Characters>12559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Chichester-Constable, David</dc:creator>
  <cp:keywords/>
  <dc:description/>
  <cp:lastModifiedBy>Chichester-Constable, David</cp:lastModifiedBy>
  <cp:revision>10</cp:revision>
  <dcterms:created xsi:type="dcterms:W3CDTF">2021-01-25T16:05:00Z</dcterms:created>
  <dcterms:modified xsi:type="dcterms:W3CDTF">2021-01-25T18:50:00Z</dcterms:modified>
</cp:coreProperties>
</file>