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00" w:type="dxa"/>
        <w:tblCellSpacing w:w="0" w:type="dxa"/>
        <w:tblCellMar>
          <w:left w:w="0" w:type="dxa"/>
          <w:right w:w="0" w:type="dxa"/>
        </w:tblCellMar>
        <w:tblLook w:val="04A0" w:firstRow="1" w:lastRow="0" w:firstColumn="1" w:lastColumn="0" w:noHBand="0" w:noVBand="1"/>
      </w:tblPr>
      <w:tblGrid>
        <w:gridCol w:w="1971"/>
        <w:gridCol w:w="7046"/>
      </w:tblGrid>
      <w:tr w:rsidR="0035388B" w:rsidTr="0035388B">
        <w:trPr>
          <w:tblCellSpacing w:w="0" w:type="dxa"/>
        </w:trPr>
        <w:tc>
          <w:tcPr>
            <w:tcW w:w="2250" w:type="dxa"/>
            <w:tcMar>
              <w:top w:w="375" w:type="dxa"/>
              <w:left w:w="0" w:type="dxa"/>
              <w:bottom w:w="0" w:type="dxa"/>
              <w:right w:w="150" w:type="dxa"/>
            </w:tcMar>
          </w:tcPr>
          <w:p w:rsidR="0035388B" w:rsidRDefault="0035388B">
            <w:r>
              <w:rPr>
                <w:noProof/>
              </w:rPr>
              <w:drawing>
                <wp:inline distT="0" distB="0" distL="0" distR="0">
                  <wp:extent cx="628650" cy="114300"/>
                  <wp:effectExtent l="0" t="0" r="0" b="0"/>
                  <wp:docPr id="24" name="Picture 24" descr="http://images.magnetmail.net/images/template/acs/gol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s.magnetmail.net/images/template/acs/gold.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8650" cy="114300"/>
                          </a:xfrm>
                          <a:prstGeom prst="rect">
                            <a:avLst/>
                          </a:prstGeom>
                          <a:noFill/>
                          <a:ln>
                            <a:noFill/>
                          </a:ln>
                        </pic:spPr>
                      </pic:pic>
                    </a:graphicData>
                  </a:graphic>
                </wp:inline>
              </w:drawing>
            </w:r>
          </w:p>
          <w:p w:rsidR="0035388B" w:rsidRDefault="0035388B">
            <w:pPr>
              <w:pStyle w:val="Heading2"/>
              <w:rPr>
                <w:rFonts w:ascii="Arial" w:eastAsia="Times New Roman" w:hAnsi="Arial" w:cs="Arial"/>
                <w:smallCaps/>
                <w:color w:val="0063AB"/>
                <w:sz w:val="21"/>
                <w:szCs w:val="21"/>
              </w:rPr>
            </w:pPr>
            <w:r>
              <w:rPr>
                <w:rFonts w:ascii="Arial" w:eastAsia="Times New Roman" w:hAnsi="Arial" w:cs="Arial"/>
                <w:smallCaps/>
                <w:color w:val="0063AB"/>
                <w:sz w:val="21"/>
                <w:szCs w:val="21"/>
              </w:rPr>
              <w:t>In This Edition</w:t>
            </w: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35388B">
              <w:trPr>
                <w:tblCellSpacing w:w="0" w:type="dxa"/>
              </w:trPr>
              <w:tc>
                <w:tcPr>
                  <w:tcW w:w="0" w:type="auto"/>
                  <w:shd w:val="clear" w:color="auto" w:fill="E5E5E5"/>
                  <w:vAlign w:val="center"/>
                  <w:hideMark/>
                </w:tcPr>
                <w:p w:rsidR="0035388B" w:rsidRDefault="0035388B">
                  <w:pPr>
                    <w:spacing w:after="240"/>
                  </w:pPr>
                  <w:hyperlink w:anchor="1" w:history="1">
                    <w:r>
                      <w:rPr>
                        <w:rStyle w:val="Hyperlink"/>
                        <w:rFonts w:ascii="Arial" w:eastAsiaTheme="minorHAnsi" w:hAnsi="Arial" w:cs="Arial"/>
                        <w:sz w:val="18"/>
                        <w:szCs w:val="18"/>
                      </w:rPr>
                      <w:t>New study of pine nuts leaves mystery of “pine mouth” unsolved</w:t>
                    </w:r>
                  </w:hyperlink>
                </w:p>
                <w:p w:rsidR="0035388B" w:rsidRDefault="0035388B">
                  <w:hyperlink w:anchor="ARTICLE_2" w:history="1">
                    <w:r>
                      <w:rPr>
                        <w:rStyle w:val="Hyperlink"/>
                        <w:rFonts w:ascii="Arial" w:eastAsiaTheme="minorHAnsi" w:hAnsi="Arial" w:cs="Arial"/>
                        <w:sz w:val="18"/>
                        <w:szCs w:val="18"/>
                      </w:rPr>
                      <w:t>Killer silk: Making silk fibers that kill anthrax and other microbes in minutes</w:t>
                    </w:r>
                    <w:r>
                      <w:rPr>
                        <w:rFonts w:ascii="Arial" w:hAnsi="Arial" w:cs="Arial"/>
                        <w:color w:val="0000FF"/>
                        <w:u w:val="single"/>
                      </w:rPr>
                      <w:br/>
                    </w:r>
                  </w:hyperlink>
                </w:p>
                <w:p w:rsidR="0035388B" w:rsidRDefault="0035388B">
                  <w:pPr>
                    <w:rPr>
                      <w:sz w:val="18"/>
                      <w:szCs w:val="18"/>
                    </w:rPr>
                  </w:pPr>
                  <w:r>
                    <w:rPr>
                      <w:sz w:val="18"/>
                      <w:szCs w:val="18"/>
                    </w:rPr>
                    <w:t> </w:t>
                  </w:r>
                </w:p>
                <w:p w:rsidR="0035388B" w:rsidRDefault="0035388B">
                  <w:hyperlink w:anchor="3" w:history="1">
                    <w:r>
                      <w:rPr>
                        <w:rStyle w:val="Hyperlink"/>
                        <w:rFonts w:ascii="Arial" w:eastAsiaTheme="minorHAnsi" w:hAnsi="Arial" w:cs="Arial"/>
                        <w:sz w:val="18"/>
                        <w:szCs w:val="18"/>
                      </w:rPr>
                      <w:t>Corn insecticide linked to great die-off of beneficial honeybees</w:t>
                    </w:r>
                    <w:r>
                      <w:rPr>
                        <w:rFonts w:ascii="Arial" w:hAnsi="Arial" w:cs="Arial"/>
                        <w:color w:val="0000FF"/>
                        <w:sz w:val="18"/>
                        <w:szCs w:val="18"/>
                        <w:u w:val="single"/>
                      </w:rPr>
                      <w:br/>
                    </w:r>
                    <w:r>
                      <w:rPr>
                        <w:rFonts w:ascii="Arial" w:hAnsi="Arial" w:cs="Arial"/>
                        <w:color w:val="0000FF"/>
                        <w:sz w:val="18"/>
                        <w:szCs w:val="18"/>
                        <w:u w:val="single"/>
                      </w:rPr>
                      <w:br/>
                    </w:r>
                  </w:hyperlink>
                </w:p>
                <w:p w:rsidR="0035388B" w:rsidRDefault="0035388B">
                  <w:hyperlink w:anchor="4" w:history="1">
                    <w:r>
                      <w:rPr>
                        <w:rStyle w:val="Hyperlink"/>
                        <w:rFonts w:ascii="Arial" w:eastAsiaTheme="minorHAnsi" w:hAnsi="Arial" w:cs="Arial"/>
                        <w:sz w:val="18"/>
                        <w:szCs w:val="18"/>
                      </w:rPr>
                      <w:t>Why coffee drinking reduces the risk of Type 2 diabetes</w:t>
                    </w:r>
                    <w:r>
                      <w:rPr>
                        <w:rFonts w:ascii="Arial" w:hAnsi="Arial" w:cs="Arial"/>
                        <w:color w:val="0000FF"/>
                        <w:sz w:val="18"/>
                        <w:szCs w:val="18"/>
                        <w:u w:val="single"/>
                      </w:rPr>
                      <w:br/>
                    </w:r>
                  </w:hyperlink>
                  <w:r>
                    <w:rPr>
                      <w:rFonts w:ascii="Arial" w:hAnsi="Arial" w:cs="Arial"/>
                      <w:sz w:val="18"/>
                      <w:szCs w:val="18"/>
                    </w:rPr>
                    <w:t> </w:t>
                  </w:r>
                </w:p>
                <w:p w:rsidR="0035388B" w:rsidRDefault="0035388B">
                  <w:hyperlink w:anchor="5" w:history="1">
                    <w:r>
                      <w:rPr>
                        <w:rStyle w:val="Hyperlink"/>
                        <w:rFonts w:ascii="Arial" w:eastAsiaTheme="minorHAnsi" w:hAnsi="Arial" w:cs="Arial"/>
                        <w:sz w:val="18"/>
                        <w:szCs w:val="18"/>
                      </w:rPr>
                      <w:t>Planting the seeds for heart-healthier fries and other foods</w:t>
                    </w:r>
                    <w:r>
                      <w:rPr>
                        <w:rFonts w:ascii="Arial" w:hAnsi="Arial" w:cs="Arial"/>
                        <w:color w:val="0000FF"/>
                        <w:sz w:val="18"/>
                        <w:szCs w:val="18"/>
                        <w:u w:val="single"/>
                      </w:rPr>
                      <w:br/>
                    </w:r>
                  </w:hyperlink>
                </w:p>
              </w:tc>
            </w:tr>
          </w:tbl>
          <w:p w:rsidR="0035388B" w:rsidRDefault="0035388B">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35388B">
              <w:trPr>
                <w:tblCellSpacing w:w="0" w:type="dxa"/>
              </w:trPr>
              <w:tc>
                <w:tcPr>
                  <w:tcW w:w="0" w:type="auto"/>
                  <w:shd w:val="clear" w:color="auto" w:fill="E5E5E5"/>
                  <w:vAlign w:val="center"/>
                  <w:hideMark/>
                </w:tcPr>
                <w:p w:rsidR="0035388B" w:rsidRDefault="0035388B">
                  <w:pPr>
                    <w:pStyle w:val="NormalWeb"/>
                  </w:pPr>
                  <w:hyperlink w:anchor="Resources" w:history="1">
                    <w:r>
                      <w:rPr>
                        <w:rStyle w:val="Hyperlink"/>
                        <w:b/>
                        <w:bCs/>
                      </w:rPr>
                      <w:t>Journalists’ Resources:</w:t>
                    </w:r>
                    <w:r>
                      <w:rPr>
                        <w:b/>
                        <w:bCs/>
                        <w:color w:val="0000FF"/>
                        <w:u w:val="single"/>
                      </w:rPr>
                      <w:br/>
                    </w:r>
                  </w:hyperlink>
                  <w:r>
                    <w:br/>
                  </w:r>
                  <w:hyperlink w:anchor="Registration" w:history="1">
                    <w:r>
                      <w:rPr>
                        <w:rStyle w:val="Hyperlink"/>
                        <w:rFonts w:ascii="Arial" w:hAnsi="Arial" w:cs="Arial"/>
                        <w:sz w:val="18"/>
                        <w:szCs w:val="18"/>
                      </w:rPr>
                      <w:t>News media registration for ACS’ 243rd National Meeting &amp; Exposition in San Diego</w:t>
                    </w:r>
                  </w:hyperlink>
                  <w:hyperlink w:anchor="Resources" w:history="1">
                    <w:r>
                      <w:rPr>
                        <w:b/>
                        <w:bCs/>
                        <w:color w:val="0000FF"/>
                        <w:u w:val="single"/>
                      </w:rPr>
                      <w:br/>
                    </w:r>
                  </w:hyperlink>
                  <w:hyperlink w:anchor="Resources" w:history="1">
                    <w:r>
                      <w:rPr>
                        <w:rFonts w:ascii="Arial" w:hAnsi="Arial" w:cs="Arial"/>
                        <w:color w:val="0000FF"/>
                        <w:sz w:val="18"/>
                        <w:szCs w:val="18"/>
                        <w:u w:val="single"/>
                      </w:rPr>
                      <w:br/>
                    </w:r>
                    <w:r>
                      <w:rPr>
                        <w:rStyle w:val="Hyperlink"/>
                        <w:rFonts w:ascii="Arial" w:hAnsi="Arial" w:cs="Arial"/>
                        <w:sz w:val="18"/>
                        <w:szCs w:val="18"/>
                      </w:rPr>
                      <w:t>Press releases, briefings and more from ACS’ 242nd National Meeting</w:t>
                    </w:r>
                    <w:r>
                      <w:rPr>
                        <w:rStyle w:val="Hyperlink"/>
                        <w:rFonts w:ascii="Arial" w:hAnsi="Arial" w:cs="Arial"/>
                        <w:sz w:val="20"/>
                        <w:szCs w:val="20"/>
                      </w:rPr>
                      <w:t xml:space="preserve"> </w:t>
                    </w:r>
                    <w:r>
                      <w:rPr>
                        <w:b/>
                        <w:bCs/>
                        <w:color w:val="0000FF"/>
                        <w:u w:val="single"/>
                      </w:rPr>
                      <w:br/>
                    </w:r>
                    <w:r>
                      <w:rPr>
                        <w:b/>
                        <w:bCs/>
                        <w:color w:val="0000FF"/>
                        <w:u w:val="single"/>
                      </w:rPr>
                      <w:br/>
                    </w:r>
                    <w:r>
                      <w:rPr>
                        <w:rStyle w:val="Hyperlink"/>
                        <w:rFonts w:ascii="Arial" w:hAnsi="Arial" w:cs="Arial"/>
                        <w:sz w:val="18"/>
                        <w:szCs w:val="18"/>
                      </w:rPr>
                      <w:t>Inside Science News Service</w:t>
                    </w:r>
                  </w:hyperlink>
                  <w:r>
                    <w:br/>
                  </w:r>
                  <w:r>
                    <w:br/>
                  </w:r>
                  <w:hyperlink w:anchor="VideoSpotlight" w:history="1">
                    <w:r>
                      <w:rPr>
                        <w:rStyle w:val="Hyperlink"/>
                        <w:rFonts w:ascii="Arial" w:hAnsi="Arial" w:cs="Arial"/>
                        <w:sz w:val="18"/>
                        <w:szCs w:val="18"/>
                      </w:rPr>
                      <w:t>C&amp;EN Video Spotlight: Carbon Goes Deep</w:t>
                    </w:r>
                  </w:hyperlink>
                  <w:r>
                    <w:br/>
                  </w:r>
                  <w:r>
                    <w:br/>
                  </w:r>
                  <w:hyperlink w:anchor="mustread" w:history="1">
                    <w:r>
                      <w:rPr>
                        <w:rStyle w:val="Hyperlink"/>
                        <w:rFonts w:ascii="Arial" w:hAnsi="Arial" w:cs="Arial"/>
                        <w:sz w:val="18"/>
                        <w:szCs w:val="18"/>
                      </w:rPr>
                      <w:t>Must-reads from C&amp;EN: New twist in speeding development of new medicines</w:t>
                    </w:r>
                  </w:hyperlink>
                  <w:r>
                    <w:br/>
                  </w:r>
                  <w:r>
                    <w:lastRenderedPageBreak/>
                    <w:br/>
                  </w:r>
                  <w:hyperlink w:anchor="pressroomblog" w:history="1">
                    <w:r>
                      <w:rPr>
                        <w:rStyle w:val="Hyperlink"/>
                        <w:rFonts w:ascii="Arial" w:hAnsi="Arial" w:cs="Arial"/>
                        <w:sz w:val="18"/>
                        <w:szCs w:val="18"/>
                      </w:rPr>
                      <w:t xml:space="preserve">ACS Pressroom Blog </w:t>
                    </w:r>
                  </w:hyperlink>
                  <w:r>
                    <w:rPr>
                      <w:rFonts w:ascii="Arial" w:hAnsi="Arial" w:cs="Arial"/>
                      <w:sz w:val="18"/>
                      <w:szCs w:val="18"/>
                    </w:rPr>
                    <w:br/>
                  </w:r>
                  <w:r>
                    <w:rPr>
                      <w:rFonts w:ascii="Arial" w:hAnsi="Arial" w:cs="Arial"/>
                      <w:sz w:val="18"/>
                      <w:szCs w:val="18"/>
                    </w:rPr>
                    <w:br/>
                  </w:r>
                  <w:hyperlink w:anchor="bytesizeblog" w:history="1">
                    <w:proofErr w:type="spellStart"/>
                    <w:r>
                      <w:rPr>
                        <w:rStyle w:val="Hyperlink"/>
                        <w:rFonts w:ascii="Arial" w:hAnsi="Arial" w:cs="Arial"/>
                        <w:i/>
                        <w:iCs/>
                        <w:sz w:val="18"/>
                        <w:szCs w:val="18"/>
                      </w:rPr>
                      <w:t>Bytesize</w:t>
                    </w:r>
                    <w:proofErr w:type="spellEnd"/>
                    <w:r>
                      <w:rPr>
                        <w:rStyle w:val="Hyperlink"/>
                        <w:rFonts w:ascii="Arial" w:hAnsi="Arial" w:cs="Arial"/>
                        <w:i/>
                        <w:iCs/>
                        <w:sz w:val="18"/>
                        <w:szCs w:val="18"/>
                      </w:rPr>
                      <w:t xml:space="preserve"> Science </w:t>
                    </w:r>
                    <w:r>
                      <w:rPr>
                        <w:rStyle w:val="Hyperlink"/>
                        <w:rFonts w:ascii="Arial" w:hAnsi="Arial" w:cs="Arial"/>
                        <w:sz w:val="18"/>
                        <w:szCs w:val="18"/>
                      </w:rPr>
                      <w:t>Blog</w:t>
                    </w:r>
                  </w:hyperlink>
                  <w:r>
                    <w:rPr>
                      <w:rFonts w:ascii="Arial" w:hAnsi="Arial" w:cs="Arial"/>
                      <w:sz w:val="18"/>
                      <w:szCs w:val="18"/>
                    </w:rPr>
                    <w:br/>
                  </w:r>
                  <w:r>
                    <w:rPr>
                      <w:rFonts w:ascii="Arial" w:hAnsi="Arial" w:cs="Arial"/>
                      <w:sz w:val="18"/>
                      <w:szCs w:val="18"/>
                    </w:rPr>
                    <w:br/>
                  </w:r>
                  <w:hyperlink w:anchor="twitter" w:history="1">
                    <w:r>
                      <w:rPr>
                        <w:rStyle w:val="Hyperlink"/>
                        <w:rFonts w:ascii="Arial" w:hAnsi="Arial" w:cs="Arial"/>
                        <w:sz w:val="18"/>
                        <w:szCs w:val="18"/>
                      </w:rPr>
                      <w:t xml:space="preserve">ACS Satellite Pressroom: Daily news blasts on Twitter </w:t>
                    </w:r>
                  </w:hyperlink>
                  <w:r>
                    <w:rPr>
                      <w:rFonts w:ascii="Arial" w:hAnsi="Arial" w:cs="Arial"/>
                      <w:i/>
                      <w:iCs/>
                      <w:sz w:val="18"/>
                      <w:szCs w:val="18"/>
                    </w:rPr>
                    <w:br/>
                  </w:r>
                  <w:r>
                    <w:rPr>
                      <w:rFonts w:ascii="Arial" w:hAnsi="Arial" w:cs="Arial"/>
                      <w:sz w:val="18"/>
                      <w:szCs w:val="18"/>
                    </w:rPr>
                    <w:br/>
                  </w:r>
                  <w:hyperlink w:anchor="CENTwitter" w:history="1">
                    <w:r>
                      <w:rPr>
                        <w:rStyle w:val="Hyperlink"/>
                        <w:rFonts w:ascii="Arial" w:hAnsi="Arial" w:cs="Arial"/>
                        <w:sz w:val="18"/>
                        <w:szCs w:val="18"/>
                      </w:rPr>
                      <w:t>C&amp;EN on Twitter</w:t>
                    </w:r>
                  </w:hyperlink>
                </w:p>
                <w:p w:rsidR="0035388B" w:rsidRDefault="0035388B">
                  <w:pPr>
                    <w:pStyle w:val="NormalWeb"/>
                    <w:spacing w:after="240" w:afterAutospacing="0"/>
                  </w:pPr>
                  <w:hyperlink w:anchor="releases" w:history="1">
                    <w:r>
                      <w:rPr>
                        <w:rStyle w:val="Hyperlink"/>
                        <w:rFonts w:ascii="Arial" w:hAnsi="Arial" w:cs="Arial"/>
                        <w:sz w:val="18"/>
                        <w:szCs w:val="18"/>
                      </w:rPr>
                      <w:t>ACS Press Releases</w:t>
                    </w:r>
                  </w:hyperlink>
                </w:p>
              </w:tc>
            </w:tr>
          </w:tbl>
          <w:p w:rsidR="0035388B" w:rsidRDefault="0035388B">
            <w:pPr>
              <w:pStyle w:val="NormalWeb"/>
              <w:rPr>
                <w:rFonts w:ascii="Arial" w:hAnsi="Arial" w:cs="Arial"/>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35388B">
              <w:trPr>
                <w:tblCellSpacing w:w="0" w:type="dxa"/>
              </w:trPr>
              <w:tc>
                <w:tcPr>
                  <w:tcW w:w="0" w:type="auto"/>
                  <w:shd w:val="clear" w:color="auto" w:fill="E5E5E5"/>
                  <w:vAlign w:val="center"/>
                  <w:hideMark/>
                </w:tcPr>
                <w:p w:rsidR="0035388B" w:rsidRDefault="0035388B">
                  <w:pPr>
                    <w:pStyle w:val="NormalWeb"/>
                  </w:pPr>
                  <w:hyperlink w:anchor="Videos" w:history="1">
                    <w:r>
                      <w:rPr>
                        <w:rStyle w:val="Hyperlink"/>
                        <w:b/>
                        <w:bCs/>
                      </w:rPr>
                      <w:t>ACS Videos:</w:t>
                    </w:r>
                  </w:hyperlink>
                  <w:r>
                    <w:rPr>
                      <w:b/>
                      <w:bCs/>
                    </w:rPr>
                    <w:t> </w:t>
                  </w:r>
                  <w:r>
                    <w:rPr>
                      <w:b/>
                      <w:bCs/>
                    </w:rPr>
                    <w:br/>
                  </w:r>
                  <w:r>
                    <w:rPr>
                      <w:b/>
                      <w:bCs/>
                    </w:rPr>
                    <w:br/>
                  </w:r>
                  <w:hyperlink w:anchor="Spellbound" w:history="1">
                    <w:r>
                      <w:rPr>
                        <w:rStyle w:val="Hyperlink"/>
                        <w:rFonts w:ascii="Arial" w:hAnsi="Arial" w:cs="Arial"/>
                        <w:sz w:val="18"/>
                        <w:szCs w:val="18"/>
                      </w:rPr>
                      <w:t>Spellbound: A video series on how kids became scientists</w:t>
                    </w:r>
                  </w:hyperlink>
                </w:p>
                <w:p w:rsidR="0035388B" w:rsidRDefault="0035388B">
                  <w:pPr>
                    <w:pStyle w:val="NormalWeb"/>
                  </w:pPr>
                  <w:hyperlink w:anchor="Dance" w:history="1">
                    <w:r>
                      <w:rPr>
                        <w:rStyle w:val="Hyperlink"/>
                        <w:rFonts w:ascii="Arial" w:hAnsi="Arial" w:cs="Arial"/>
                        <w:sz w:val="18"/>
                        <w:szCs w:val="18"/>
                      </w:rPr>
                      <w:t>Prized Science video series</w:t>
                    </w:r>
                  </w:hyperlink>
                  <w:r>
                    <w:rPr>
                      <w:rFonts w:ascii="Arial" w:hAnsi="Arial" w:cs="Arial"/>
                      <w:sz w:val="18"/>
                      <w:szCs w:val="18"/>
                    </w:rPr>
                    <w:t xml:space="preserve"> </w:t>
                  </w:r>
                  <w:hyperlink w:anchor="Mars" w:history="1">
                    <w:r>
                      <w:rPr>
                        <w:rFonts w:ascii="Arial" w:hAnsi="Arial" w:cs="Arial"/>
                        <w:i/>
                        <w:iCs/>
                        <w:color w:val="0000FF"/>
                        <w:sz w:val="18"/>
                        <w:szCs w:val="18"/>
                        <w:u w:val="single"/>
                      </w:rPr>
                      <w:br/>
                    </w:r>
                  </w:hyperlink>
                </w:p>
                <w:p w:rsidR="0035388B" w:rsidRDefault="0035388B">
                  <w:pPr>
                    <w:pStyle w:val="NormalWeb"/>
                  </w:pPr>
                  <w:hyperlink w:anchor="Mars" w:history="1">
                    <w:r>
                      <w:rPr>
                        <w:rStyle w:val="Hyperlink"/>
                        <w:rFonts w:ascii="Arial" w:hAnsi="Arial" w:cs="Arial"/>
                        <w:sz w:val="18"/>
                        <w:szCs w:val="18"/>
                      </w:rPr>
                      <w:t>First Living, Dancing Periodic Table of the Elements</w:t>
                    </w:r>
                  </w:hyperlink>
                </w:p>
                <w:p w:rsidR="0035388B" w:rsidRDefault="0035388B">
                  <w:pPr>
                    <w:pStyle w:val="NormalWeb"/>
                  </w:pPr>
                  <w:hyperlink w:anchor="daywithoutchemistry" w:history="1">
                    <w:r>
                      <w:rPr>
                        <w:rStyle w:val="Hyperlink"/>
                        <w:rFonts w:ascii="Arial" w:hAnsi="Arial" w:cs="Arial"/>
                        <w:sz w:val="18"/>
                        <w:szCs w:val="18"/>
                      </w:rPr>
                      <w:t xml:space="preserve">A Day Without Chemistry </w:t>
                    </w:r>
                  </w:hyperlink>
                  <w:r>
                    <w:rPr>
                      <w:rFonts w:ascii="Arial" w:hAnsi="Arial" w:cs="Arial"/>
                      <w:sz w:val="18"/>
                      <w:szCs w:val="18"/>
                    </w:rPr>
                    <w:br/>
                  </w:r>
                  <w:r>
                    <w:br/>
                  </w:r>
                  <w:hyperlink w:anchor="sourdough" w:history="1">
                    <w:r>
                      <w:rPr>
                        <w:rStyle w:val="Hyperlink"/>
                        <w:rFonts w:ascii="Arial" w:hAnsi="Arial" w:cs="Arial"/>
                        <w:sz w:val="18"/>
                        <w:szCs w:val="18"/>
                      </w:rPr>
                      <w:t>The Chemistry of Sourdough Bread</w:t>
                    </w:r>
                  </w:hyperlink>
                </w:p>
                <w:p w:rsidR="0035388B" w:rsidRDefault="0035388B">
                  <w:pPr>
                    <w:pStyle w:val="NormalWeb"/>
                  </w:pPr>
                  <w:hyperlink w:anchor="fireworks" w:history="1">
                    <w:r>
                      <w:rPr>
                        <w:rStyle w:val="Hyperlink"/>
                        <w:rFonts w:ascii="Arial" w:hAnsi="Arial" w:cs="Arial"/>
                        <w:sz w:val="18"/>
                        <w:szCs w:val="18"/>
                      </w:rPr>
                      <w:t>The Chemistry of Fireworks</w:t>
                    </w:r>
                  </w:hyperlink>
                </w:p>
                <w:p w:rsidR="0035388B" w:rsidRDefault="0035388B">
                  <w:pPr>
                    <w:pStyle w:val="NormalWeb"/>
                  </w:pPr>
                  <w:hyperlink w:anchor="barbecue" w:history="1">
                    <w:r>
                      <w:rPr>
                        <w:rStyle w:val="Hyperlink"/>
                        <w:rFonts w:ascii="Arial" w:hAnsi="Arial" w:cs="Arial"/>
                        <w:sz w:val="18"/>
                        <w:szCs w:val="18"/>
                      </w:rPr>
                      <w:t>The Chemistry of Grilling and Barbecuing</w:t>
                    </w:r>
                  </w:hyperlink>
                  <w:r>
                    <w:br/>
                  </w:r>
                  <w:hyperlink w:anchor="scifinder" w:history="1">
                    <w:r>
                      <w:rPr>
                        <w:color w:val="0000FF"/>
                        <w:sz w:val="18"/>
                        <w:szCs w:val="18"/>
                        <w:u w:val="single"/>
                      </w:rPr>
                      <w:br/>
                    </w:r>
                  </w:hyperlink>
                </w:p>
              </w:tc>
            </w:tr>
          </w:tbl>
          <w:p w:rsidR="0035388B" w:rsidRDefault="0035388B">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35388B">
              <w:trPr>
                <w:tblCellSpacing w:w="0" w:type="dxa"/>
              </w:trPr>
              <w:tc>
                <w:tcPr>
                  <w:tcW w:w="0" w:type="auto"/>
                  <w:shd w:val="clear" w:color="auto" w:fill="E5E5E5"/>
                  <w:vAlign w:val="center"/>
                  <w:hideMark/>
                </w:tcPr>
                <w:p w:rsidR="0035388B" w:rsidRDefault="0035388B">
                  <w:pPr>
                    <w:pStyle w:val="NormalWeb"/>
                  </w:pPr>
                  <w:hyperlink w:anchor="podcasts" w:history="1">
                    <w:r>
                      <w:rPr>
                        <w:rStyle w:val="Hyperlink"/>
                        <w:b/>
                        <w:bCs/>
                      </w:rPr>
                      <w:t>ACS Podcasts:</w:t>
                    </w:r>
                  </w:hyperlink>
                  <w:r>
                    <w:rPr>
                      <w:b/>
                      <w:bCs/>
                    </w:rPr>
                    <w:t>  </w:t>
                  </w:r>
                  <w:r>
                    <w:t xml:space="preserve">   </w:t>
                  </w:r>
                  <w:r>
                    <w:br/>
                  </w:r>
                  <w:r>
                    <w:br/>
                  </w:r>
                  <w:hyperlink w:anchor="globalchallenges"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 A podcast for young listeners</w:t>
                    </w:r>
                  </w:hyperlink>
                  <w:r>
                    <w:rPr>
                      <w:rFonts w:ascii="Arial" w:hAnsi="Arial" w:cs="Arial"/>
                      <w:sz w:val="18"/>
                      <w:szCs w:val="18"/>
                    </w:rPr>
                    <w:br/>
                  </w:r>
                  <w:r>
                    <w:rPr>
                      <w:rFonts w:ascii="Arial" w:hAnsi="Arial" w:cs="Arial"/>
                      <w:sz w:val="18"/>
                      <w:szCs w:val="18"/>
                    </w:rPr>
                    <w:br/>
                  </w:r>
                  <w:hyperlink w:anchor="Bytesizescience" w:history="1">
                    <w:r>
                      <w:rPr>
                        <w:rStyle w:val="Hyperlink"/>
                        <w:rFonts w:ascii="Arial" w:hAnsi="Arial" w:cs="Arial"/>
                        <w:sz w:val="18"/>
                        <w:szCs w:val="18"/>
                      </w:rPr>
                      <w:t xml:space="preserve">Global Challenges/Chemistry </w:t>
                    </w:r>
                    <w:r>
                      <w:rPr>
                        <w:rStyle w:val="Hyperlink"/>
                        <w:rFonts w:ascii="Arial" w:hAnsi="Arial" w:cs="Arial"/>
                        <w:sz w:val="18"/>
                        <w:szCs w:val="18"/>
                      </w:rPr>
                      <w:lastRenderedPageBreak/>
                      <w:t>Solutions</w:t>
                    </w:r>
                  </w:hyperlink>
                  <w:r>
                    <w:rPr>
                      <w:rFonts w:ascii="Arial" w:hAnsi="Arial" w:cs="Arial"/>
                      <w:sz w:val="18"/>
                      <w:szCs w:val="18"/>
                    </w:rPr>
                    <w:t xml:space="preserve">  </w:t>
                  </w:r>
                  <w:r>
                    <w:rPr>
                      <w:rFonts w:ascii="Arial" w:hAnsi="Arial" w:cs="Arial"/>
                      <w:sz w:val="18"/>
                      <w:szCs w:val="18"/>
                    </w:rPr>
                    <w:br/>
                  </w:r>
                  <w:r>
                    <w:rPr>
                      <w:rFonts w:ascii="Arial" w:hAnsi="Arial" w:cs="Arial"/>
                      <w:sz w:val="18"/>
                      <w:szCs w:val="18"/>
                    </w:rPr>
                    <w:br/>
                  </w:r>
                  <w:hyperlink w:anchor="Scienceelements" w:history="1">
                    <w:r>
                      <w:rPr>
                        <w:rStyle w:val="Hyperlink"/>
                        <w:rFonts w:ascii="Arial" w:hAnsi="Arial" w:cs="Arial"/>
                        <w:sz w:val="18"/>
                        <w:szCs w:val="18"/>
                      </w:rPr>
                      <w:t xml:space="preserve">Science Elements: From the </w:t>
                    </w:r>
                    <w:proofErr w:type="spellStart"/>
                    <w:r>
                      <w:rPr>
                        <w:rStyle w:val="Hyperlink"/>
                        <w:rFonts w:ascii="Arial" w:hAnsi="Arial" w:cs="Arial"/>
                        <w:sz w:val="18"/>
                        <w:szCs w:val="18"/>
                      </w:rPr>
                      <w:t>PressPac</w:t>
                    </w:r>
                    <w:proofErr w:type="spellEnd"/>
                  </w:hyperlink>
                  <w:r>
                    <w:t xml:space="preserve"> </w:t>
                  </w:r>
                  <w:r>
                    <w:br/>
                  </w:r>
                  <w:r>
                    <w:br/>
                  </w:r>
                  <w:hyperlink w:anchor="scifinder" w:history="1">
                    <w:proofErr w:type="spellStart"/>
                    <w:r>
                      <w:rPr>
                        <w:rStyle w:val="Hyperlink"/>
                        <w:i/>
                        <w:iCs/>
                        <w:sz w:val="18"/>
                        <w:szCs w:val="18"/>
                      </w:rPr>
                      <w:t>SciFinder</w:t>
                    </w:r>
                    <w:proofErr w:type="spellEnd"/>
                    <w:r>
                      <w:rPr>
                        <w:rStyle w:val="Hyperlink"/>
                        <w:i/>
                        <w:iCs/>
                        <w:sz w:val="18"/>
                        <w:szCs w:val="18"/>
                      </w:rPr>
                      <w:t xml:space="preserve">® </w:t>
                    </w:r>
                    <w:r>
                      <w:rPr>
                        <w:rStyle w:val="Hyperlink"/>
                        <w:sz w:val="18"/>
                        <w:szCs w:val="18"/>
                      </w:rPr>
                      <w:t>Podcasts</w:t>
                    </w:r>
                  </w:hyperlink>
                  <w:r>
                    <w:rPr>
                      <w:sz w:val="18"/>
                      <w:szCs w:val="18"/>
                    </w:rPr>
                    <w:br/>
                  </w:r>
                  <w:r>
                    <w:rPr>
                      <w:sz w:val="18"/>
                      <w:szCs w:val="18"/>
                    </w:rPr>
                    <w:br/>
                  </w:r>
                  <w:hyperlink w:anchor="dontmiss" w:history="1">
                    <w:r>
                      <w:rPr>
                        <w:rStyle w:val="Strong"/>
                        <w:color w:val="0000FF"/>
                        <w:u w:val="single"/>
                      </w:rPr>
                      <w:t>And Don't Miss:</w:t>
                    </w:r>
                  </w:hyperlink>
                  <w:r>
                    <w:rPr>
                      <w:sz w:val="18"/>
                      <w:szCs w:val="18"/>
                    </w:rPr>
                    <w:br/>
                  </w:r>
                  <w:r>
                    <w:rPr>
                      <w:sz w:val="18"/>
                      <w:szCs w:val="18"/>
                    </w:rPr>
                    <w:br/>
                  </w:r>
                  <w:hyperlink w:anchor="glossary" w:history="1">
                    <w:r>
                      <w:rPr>
                        <w:rStyle w:val="Hyperlink"/>
                        <w:rFonts w:ascii="Arial" w:hAnsi="Arial" w:cs="Arial"/>
                        <w:sz w:val="18"/>
                        <w:szCs w:val="18"/>
                      </w:rPr>
                      <w:t>Chemistry Glossary</w:t>
                    </w:r>
                  </w:hyperlink>
                  <w:r>
                    <w:rPr>
                      <w:sz w:val="18"/>
                      <w:szCs w:val="18"/>
                    </w:rPr>
                    <w:br/>
                  </w:r>
                  <w:r>
                    <w:rPr>
                      <w:sz w:val="18"/>
                      <w:szCs w:val="18"/>
                    </w:rPr>
                    <w:br/>
                  </w:r>
                  <w:hyperlink w:anchor="CAS" w:history="1">
                    <w:r>
                      <w:rPr>
                        <w:rStyle w:val="Hyperlink"/>
                        <w:rFonts w:ascii="Arial" w:hAnsi="Arial" w:cs="Arial"/>
                        <w:sz w:val="18"/>
                        <w:szCs w:val="18"/>
                      </w:rPr>
                      <w:t>Chemical Abstracts Service (CAS) Web site on everyday chemicals</w:t>
                    </w:r>
                  </w:hyperlink>
                  <w:r>
                    <w:br/>
                  </w:r>
                  <w:r>
                    <w:rPr>
                      <w:rFonts w:ascii="Arial" w:hAnsi="Arial" w:cs="Arial"/>
                      <w:sz w:val="18"/>
                      <w:szCs w:val="18"/>
                    </w:rPr>
                    <w:br/>
                  </w:r>
                  <w:hyperlink w:anchor="colors" w:history="1">
                    <w:r>
                      <w:rPr>
                        <w:rStyle w:val="Hyperlink"/>
                        <w:rFonts w:ascii="Arial" w:hAnsi="Arial" w:cs="Arial"/>
                        <w:sz w:val="18"/>
                        <w:szCs w:val="18"/>
                      </w:rPr>
                      <w:t>Colors of Chemistry Photo Contest Seeks Entries</w:t>
                    </w:r>
                  </w:hyperlink>
                  <w:r>
                    <w:br/>
                  </w:r>
                  <w:r>
                    <w:br/>
                  </w:r>
                  <w:hyperlink w:anchor="CAS2" w:history="1">
                    <w:r>
                      <w:rPr>
                        <w:rStyle w:val="Hyperlink"/>
                        <w:rFonts w:ascii="Arial" w:hAnsi="Arial" w:cs="Arial"/>
                        <w:sz w:val="18"/>
                        <w:szCs w:val="18"/>
                      </w:rPr>
                      <w:t>Science Connections from CAS</w:t>
                    </w:r>
                  </w:hyperlink>
                  <w:r>
                    <w:br/>
                    <w:t> </w:t>
                  </w:r>
                </w:p>
              </w:tc>
            </w:tr>
          </w:tbl>
          <w:p w:rsidR="0035388B" w:rsidRDefault="0035388B">
            <w:pPr>
              <w:rPr>
                <w:rFonts w:ascii="Arial" w:hAnsi="Arial" w:cs="Arial"/>
                <w:sz w:val="17"/>
                <w:szCs w:val="17"/>
              </w:rPr>
            </w:pPr>
            <w:hyperlink r:id="rId6" w:history="1">
              <w:proofErr w:type="spellStart"/>
              <w:r>
                <w:rPr>
                  <w:rStyle w:val="Hyperlink"/>
                  <w:rFonts w:ascii="Arial" w:eastAsiaTheme="minorHAnsi" w:hAnsi="Arial" w:cs="Arial"/>
                  <w:sz w:val="18"/>
                  <w:szCs w:val="18"/>
                </w:rPr>
                <w:t>PressPac</w:t>
              </w:r>
              <w:proofErr w:type="spellEnd"/>
              <w:r>
                <w:rPr>
                  <w:rStyle w:val="Hyperlink"/>
                  <w:rFonts w:ascii="Arial" w:eastAsiaTheme="minorHAnsi" w:hAnsi="Arial" w:cs="Arial"/>
                  <w:sz w:val="18"/>
                  <w:szCs w:val="18"/>
                </w:rPr>
                <w:t xml:space="preserve"> Archives</w:t>
              </w:r>
            </w:hyperlink>
            <w:r>
              <w:rPr>
                <w:rFonts w:ascii="Arial" w:hAnsi="Arial" w:cs="Arial"/>
                <w:sz w:val="18"/>
                <w:szCs w:val="18"/>
              </w:rPr>
              <w:t xml:space="preserve"> </w:t>
            </w:r>
          </w:p>
          <w:p w:rsidR="0035388B" w:rsidRDefault="0035388B">
            <w:pPr>
              <w:rPr>
                <w:rFonts w:ascii="Arial" w:hAnsi="Arial" w:cs="Arial"/>
                <w:sz w:val="17"/>
                <w:szCs w:val="17"/>
              </w:rPr>
            </w:pPr>
            <w:r>
              <w:rPr>
                <w:rFonts w:ascii="Arial" w:hAnsi="Arial" w:cs="Arial"/>
                <w:sz w:val="17"/>
                <w:szCs w:val="17"/>
              </w:rPr>
              <w:t> </w:t>
            </w:r>
          </w:p>
          <w:p w:rsidR="0035388B" w:rsidRDefault="0035388B">
            <w:pPr>
              <w:pStyle w:val="NormalWeb"/>
              <w:rPr>
                <w:rFonts w:ascii="Arial" w:hAnsi="Arial" w:cs="Arial"/>
                <w:sz w:val="17"/>
                <w:szCs w:val="17"/>
              </w:rPr>
            </w:pPr>
            <w:r>
              <w:rPr>
                <w:rFonts w:ascii="Arial" w:hAnsi="Arial" w:cs="Arial"/>
                <w:sz w:val="17"/>
                <w:szCs w:val="17"/>
              </w:rPr>
              <w:t> </w:t>
            </w:r>
          </w:p>
          <w:p w:rsidR="0035388B" w:rsidRDefault="0035388B">
            <w:pPr>
              <w:rPr>
                <w:rFonts w:ascii="Arial" w:hAnsi="Arial" w:cs="Arial"/>
                <w:sz w:val="17"/>
                <w:szCs w:val="17"/>
              </w:rPr>
            </w:pPr>
            <w:r>
              <w:rPr>
                <w:rFonts w:ascii="Arial" w:hAnsi="Arial" w:cs="Arial"/>
                <w:sz w:val="17"/>
                <w:szCs w:val="17"/>
              </w:rPr>
              <w:t> </w:t>
            </w:r>
          </w:p>
          <w:p w:rsidR="0035388B" w:rsidRDefault="0035388B">
            <w:pPr>
              <w:pStyle w:val="NormalWeb"/>
              <w:rPr>
                <w:rFonts w:ascii="Arial" w:hAnsi="Arial" w:cs="Arial"/>
                <w:sz w:val="17"/>
                <w:szCs w:val="17"/>
              </w:rPr>
            </w:pPr>
            <w:r>
              <w:rPr>
                <w:rFonts w:ascii="Arial" w:hAnsi="Arial" w:cs="Arial"/>
                <w:sz w:val="17"/>
                <w:szCs w:val="17"/>
              </w:rPr>
              <w:t> </w:t>
            </w:r>
          </w:p>
        </w:tc>
        <w:tc>
          <w:tcPr>
            <w:tcW w:w="4500" w:type="dxa"/>
            <w:vAlign w:val="center"/>
          </w:tcPr>
          <w:p w:rsidR="0035388B" w:rsidRDefault="0035388B">
            <w:pPr>
              <w:pStyle w:val="NormalWeb"/>
              <w:pBdr>
                <w:top w:val="single" w:sz="6" w:space="0" w:color="0063AB"/>
                <w:bottom w:val="single" w:sz="6" w:space="0" w:color="0063AB"/>
              </w:pBdr>
              <w:spacing w:after="240" w:afterAutospacing="0"/>
              <w:outlineLvl w:val="3"/>
              <w:rPr>
                <w:rFonts w:ascii="Arial" w:hAnsi="Arial" w:cs="Arial"/>
                <w:b/>
                <w:bCs/>
                <w:color w:val="003399"/>
                <w:sz w:val="21"/>
                <w:szCs w:val="21"/>
              </w:rPr>
            </w:pPr>
            <w:r>
              <w:rPr>
                <w:b/>
                <w:bCs/>
                <w:color w:val="003399"/>
                <w:sz w:val="28"/>
                <w:szCs w:val="28"/>
              </w:rPr>
              <w:lastRenderedPageBreak/>
              <w:t>ACS NEWS SERVICE</w:t>
            </w:r>
            <w:r>
              <w:rPr>
                <w:b/>
                <w:bCs/>
                <w:color w:val="003399"/>
                <w:sz w:val="28"/>
                <w:szCs w:val="28"/>
              </w:rPr>
              <w:br/>
              <w:t xml:space="preserve">Weekly Press Package - March 14, 2012 </w:t>
            </w:r>
            <w:r>
              <w:rPr>
                <w:b/>
                <w:bCs/>
                <w:color w:val="003399"/>
                <w:sz w:val="28"/>
                <w:szCs w:val="28"/>
              </w:rPr>
              <w:br/>
            </w:r>
            <w:r>
              <w:rPr>
                <w:b/>
                <w:bCs/>
                <w:color w:val="003399"/>
                <w:sz w:val="28"/>
                <w:szCs w:val="28"/>
              </w:rPr>
              <w:br/>
            </w:r>
            <w:r>
              <w:rPr>
                <w:rFonts w:ascii="Arial" w:hAnsi="Arial" w:cs="Arial"/>
                <w:b/>
                <w:bCs/>
                <w:color w:val="003399"/>
                <w:sz w:val="21"/>
                <w:szCs w:val="21"/>
              </w:rPr>
              <w:t>ALL CONTENT IS FOR IMMEDIATE RELEASE</w:t>
            </w:r>
            <w:proofErr w:type="gramStart"/>
            <w:r>
              <w:rPr>
                <w:rFonts w:ascii="Arial" w:hAnsi="Arial" w:cs="Arial"/>
                <w:b/>
                <w:bCs/>
                <w:color w:val="003399"/>
                <w:sz w:val="21"/>
                <w:szCs w:val="21"/>
              </w:rPr>
              <w:t xml:space="preserve">  </w:t>
            </w:r>
            <w:r>
              <w:rPr>
                <w:rFonts w:ascii="Arial" w:hAnsi="Arial" w:cs="Arial"/>
                <w:b/>
                <w:bCs/>
                <w:color w:val="003399"/>
                <w:sz w:val="21"/>
                <w:szCs w:val="21"/>
                <w:u w:val="single"/>
              </w:rPr>
              <w:t>Please</w:t>
            </w:r>
            <w:proofErr w:type="gramEnd"/>
            <w:r>
              <w:rPr>
                <w:rFonts w:ascii="Arial" w:hAnsi="Arial" w:cs="Arial"/>
                <w:b/>
                <w:bCs/>
                <w:color w:val="003399"/>
                <w:sz w:val="21"/>
                <w:szCs w:val="21"/>
                <w:u w:val="single"/>
              </w:rPr>
              <w:t xml:space="preserve"> credit the individual journal or the American Chemical Society as the source for this information.</w:t>
            </w:r>
            <w:r>
              <w:rPr>
                <w:rFonts w:ascii="Arial" w:hAnsi="Arial" w:cs="Arial"/>
                <w:b/>
                <w:bCs/>
                <w:color w:val="003399"/>
                <w:sz w:val="21"/>
                <w:szCs w:val="21"/>
              </w:rPr>
              <w:br/>
            </w:r>
          </w:p>
          <w:p w:rsidR="0035388B" w:rsidRDefault="0035388B">
            <w:pPr>
              <w:pStyle w:val="NormalWeb"/>
              <w:rPr>
                <w:rFonts w:ascii="Arial" w:hAnsi="Arial" w:cs="Arial"/>
              </w:rPr>
            </w:pPr>
            <w:bookmarkStart w:id="0" w:name="top"/>
            <w:bookmarkEnd w:id="0"/>
            <w:r>
              <w:rPr>
                <w:rFonts w:ascii="Arial" w:hAnsi="Arial" w:cs="Arial"/>
                <w:sz w:val="20"/>
                <w:szCs w:val="20"/>
              </w:rPr>
              <w:t xml:space="preserve">Here is the latest American Chemical Society (ACS) Weekly </w:t>
            </w:r>
            <w:proofErr w:type="spellStart"/>
            <w:r>
              <w:rPr>
                <w:rFonts w:ascii="Arial" w:hAnsi="Arial" w:cs="Arial"/>
                <w:sz w:val="20"/>
                <w:szCs w:val="20"/>
              </w:rPr>
              <w:t>PressPac</w:t>
            </w:r>
            <w:proofErr w:type="spellEnd"/>
            <w:r>
              <w:rPr>
                <w:rFonts w:ascii="Arial" w:hAnsi="Arial" w:cs="Arial"/>
                <w:sz w:val="20"/>
                <w:szCs w:val="20"/>
              </w:rPr>
              <w:t xml:space="preserve"> from the Office of Public Affairs. It has news from ACS’ 41 peer-reviewed journals and </w:t>
            </w:r>
            <w:r>
              <w:rPr>
                <w:rStyle w:val="Emphasis"/>
                <w:rFonts w:ascii="Arial" w:hAnsi="Arial" w:cs="Arial"/>
                <w:sz w:val="20"/>
                <w:szCs w:val="20"/>
              </w:rPr>
              <w:t>Chemical &amp; Engineering News</w:t>
            </w:r>
            <w:r>
              <w:rPr>
                <w:rFonts w:ascii="Arial" w:hAnsi="Arial" w:cs="Arial"/>
                <w:sz w:val="20"/>
                <w:szCs w:val="20"/>
              </w:rPr>
              <w:t>.</w:t>
            </w:r>
          </w:p>
          <w:p w:rsidR="0035388B" w:rsidRDefault="0035388B">
            <w:pPr>
              <w:pStyle w:val="NormalWeb"/>
              <w:jc w:val="right"/>
              <w:rPr>
                <w:rFonts w:ascii="Arial" w:hAnsi="Arial" w:cs="Arial"/>
              </w:rPr>
            </w:pPr>
            <w:r>
              <w:rPr>
                <w:rFonts w:ascii="Arial" w:hAnsi="Arial" w:cs="Arial"/>
                <w:sz w:val="20"/>
                <w:szCs w:val="20"/>
              </w:rPr>
              <w:t>Science Inquiries: Michael Woods, editor</w:t>
            </w:r>
            <w:r>
              <w:rPr>
                <w:rFonts w:ascii="Arial" w:hAnsi="Arial" w:cs="Arial"/>
                <w:sz w:val="20"/>
                <w:szCs w:val="20"/>
              </w:rPr>
              <w:br/>
            </w:r>
            <w:hyperlink r:id="rId7" w:history="1">
              <w:r>
                <w:rPr>
                  <w:rStyle w:val="Hyperlink"/>
                  <w:rFonts w:ascii="Arial" w:hAnsi="Arial" w:cs="Arial"/>
                  <w:sz w:val="20"/>
                  <w:szCs w:val="20"/>
                </w:rPr>
                <w:t>m_woods@acs.org</w:t>
              </w:r>
            </w:hyperlink>
            <w:r>
              <w:rPr>
                <w:rFonts w:ascii="Arial" w:hAnsi="Arial" w:cs="Arial"/>
                <w:sz w:val="20"/>
                <w:szCs w:val="20"/>
              </w:rPr>
              <w:br/>
              <w:t>202-872-6293</w:t>
            </w:r>
          </w:p>
          <w:p w:rsidR="0035388B" w:rsidRDefault="0035388B">
            <w:pPr>
              <w:pStyle w:val="NormalWeb"/>
              <w:jc w:val="right"/>
              <w:rPr>
                <w:rFonts w:ascii="Arial" w:hAnsi="Arial" w:cs="Arial"/>
              </w:rPr>
            </w:pPr>
            <w:r>
              <w:rPr>
                <w:rFonts w:ascii="Arial" w:hAnsi="Arial" w:cs="Arial"/>
                <w:sz w:val="20"/>
                <w:szCs w:val="20"/>
              </w:rPr>
              <w:t>General Inquiries: Michael Bernstein</w:t>
            </w:r>
            <w:r>
              <w:rPr>
                <w:rFonts w:ascii="Arial" w:hAnsi="Arial" w:cs="Arial"/>
                <w:sz w:val="20"/>
                <w:szCs w:val="20"/>
              </w:rPr>
              <w:br/>
            </w:r>
            <w:hyperlink r:id="rId8" w:history="1">
              <w:r>
                <w:rPr>
                  <w:rStyle w:val="Hyperlink"/>
                  <w:rFonts w:ascii="Arial" w:hAnsi="Arial" w:cs="Arial"/>
                  <w:sz w:val="20"/>
                  <w:szCs w:val="20"/>
                </w:rPr>
                <w:t xml:space="preserve">m_bernstein@acs.org </w:t>
              </w:r>
            </w:hyperlink>
            <w:r>
              <w:rPr>
                <w:rFonts w:ascii="Arial" w:hAnsi="Arial" w:cs="Arial"/>
                <w:sz w:val="20"/>
                <w:szCs w:val="20"/>
              </w:rPr>
              <w:br/>
              <w:t xml:space="preserve">202-872-6042 </w:t>
            </w:r>
            <w:r>
              <w:rPr>
                <w:rFonts w:ascii="Arial" w:hAnsi="Arial" w:cs="Arial"/>
              </w:rPr>
              <w:br/>
              <w:t> </w:t>
            </w:r>
          </w:p>
          <w:p w:rsidR="0035388B" w:rsidRDefault="0035388B">
            <w:pPr>
              <w:jc w:val="center"/>
              <w:rPr>
                <w:rFonts w:ascii="Arial" w:hAnsi="Arial" w:cs="Arial"/>
              </w:rPr>
            </w:pPr>
            <w:r>
              <w:rPr>
                <w:rFonts w:ascii="Arial" w:hAnsi="Arial" w:cs="Arial"/>
              </w:rPr>
              <w:pict>
                <v:rect id="_x0000_i1026" style="width:468pt;height:1.5pt" o:hralign="center" o:hrstd="t" o:hr="t" fillcolor="#a0a0a0" stroked="f"/>
              </w:pict>
            </w:r>
          </w:p>
          <w:p w:rsidR="0035388B" w:rsidRDefault="0035388B">
            <w:pPr>
              <w:pStyle w:val="NormalWeb"/>
              <w:rPr>
                <w:rFonts w:ascii="Arial" w:hAnsi="Arial" w:cs="Arial"/>
              </w:rPr>
            </w:pPr>
            <w:r>
              <w:rPr>
                <w:rFonts w:ascii="Arial" w:hAnsi="Arial" w:cs="Arial"/>
                <w:sz w:val="20"/>
                <w:szCs w:val="20"/>
              </w:rPr>
              <w:br/>
            </w:r>
            <w:bookmarkStart w:id="1" w:name="1"/>
            <w:bookmarkEnd w:id="1"/>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rPr>
              <w:br/>
            </w:r>
            <w:r>
              <w:rPr>
                <w:rFonts w:ascii="Arial" w:hAnsi="Arial" w:cs="Arial"/>
                <w:b/>
                <w:bCs/>
                <w:sz w:val="20"/>
                <w:szCs w:val="20"/>
              </w:rPr>
              <w:br/>
            </w:r>
            <w:r>
              <w:rPr>
                <w:rStyle w:val="Strong"/>
                <w:rFonts w:ascii="Arial" w:hAnsi="Arial" w:cs="Arial"/>
                <w:sz w:val="20"/>
                <w:szCs w:val="20"/>
              </w:rPr>
              <w:t xml:space="preserve">New study of pine nuts leaves mystery of “pine mouth” unsolved </w:t>
            </w:r>
            <w:r>
              <w:rPr>
                <w:rFonts w:ascii="Arial" w:hAnsi="Arial" w:cs="Arial"/>
                <w:sz w:val="20"/>
                <w:szCs w:val="20"/>
              </w:rPr>
              <w:br/>
            </w:r>
            <w:r>
              <w:rPr>
                <w:rStyle w:val="Emphasis"/>
                <w:rFonts w:ascii="Arial" w:hAnsi="Arial" w:cs="Arial"/>
                <w:sz w:val="20"/>
                <w:szCs w:val="20"/>
              </w:rPr>
              <w:t xml:space="preserve">Journal of Agricultural &amp; Food Chemistry </w:t>
            </w:r>
          </w:p>
          <w:tbl>
            <w:tblPr>
              <w:tblpPr w:leftFromText="45" w:rightFromText="45" w:vertAnchor="text" w:tblpXSpec="right" w:tblpYSpec="center"/>
              <w:tblW w:w="244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445"/>
            </w:tblGrid>
            <w:tr w:rsidR="0035388B">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35388B" w:rsidRDefault="0035388B">
                  <w:r>
                    <w:rPr>
                      <w:noProof/>
                    </w:rPr>
                    <w:drawing>
                      <wp:inline distT="0" distB="0" distL="0" distR="0">
                        <wp:extent cx="1476375" cy="1000125"/>
                        <wp:effectExtent l="0" t="0" r="9525" b="9525"/>
                        <wp:docPr id="23" name="Picture 23" descr="http://images.magnetmail.net/images/clients/ACS/031412PineNutsIstock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031412PineNutsIstock_thumb.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76375" cy="1000125"/>
                                </a:xfrm>
                                <a:prstGeom prst="rect">
                                  <a:avLst/>
                                </a:prstGeom>
                                <a:noFill/>
                                <a:ln>
                                  <a:noFill/>
                                </a:ln>
                              </pic:spPr>
                            </pic:pic>
                          </a:graphicData>
                        </a:graphic>
                      </wp:inline>
                    </w:drawing>
                  </w:r>
                  <w:r>
                    <w:br/>
                  </w:r>
                  <w:r>
                    <w:rPr>
                      <w:rFonts w:ascii="Arial" w:hAnsi="Arial" w:cs="Arial"/>
                      <w:sz w:val="16"/>
                      <w:szCs w:val="16"/>
                    </w:rPr>
                    <w:t>New study of pine nuts leaves mystery of “pine mouth” unsolved</w:t>
                  </w:r>
                  <w:r>
                    <w:br/>
                  </w:r>
                  <w:r>
                    <w:rPr>
                      <w:rStyle w:val="Emphasis"/>
                      <w:rFonts w:ascii="Arial" w:hAnsi="Arial" w:cs="Arial"/>
                      <w:sz w:val="14"/>
                      <w:szCs w:val="14"/>
                    </w:rPr>
                    <w:t>Credit: </w:t>
                  </w:r>
                  <w:proofErr w:type="spellStart"/>
                  <w:r>
                    <w:rPr>
                      <w:rStyle w:val="Emphasis"/>
                      <w:rFonts w:ascii="Arial" w:hAnsi="Arial" w:cs="Arial"/>
                      <w:sz w:val="14"/>
                      <w:szCs w:val="14"/>
                    </w:rPr>
                    <w:t>iStock</w:t>
                  </w:r>
                  <w:proofErr w:type="spellEnd"/>
                </w:p>
              </w:tc>
            </w:tr>
          </w:tbl>
          <w:p w:rsidR="0035388B" w:rsidRDefault="0035388B">
            <w:pPr>
              <w:pStyle w:val="NormalWeb"/>
              <w:rPr>
                <w:rFonts w:ascii="Arial" w:hAnsi="Arial" w:cs="Arial"/>
              </w:rPr>
            </w:pPr>
            <w:r>
              <w:rPr>
                <w:rFonts w:ascii="Arial" w:hAnsi="Arial" w:cs="Arial"/>
                <w:sz w:val="20"/>
                <w:szCs w:val="20"/>
              </w:rPr>
              <w:t xml:space="preserve">A new study of the composition of pine nuts, including those associated with “pine mouth,” leaves unsolved the decade-old mystery of why thousands of people around the world have experienced disturbances in taste after eating pine nuts. The report on pine nuts or </w:t>
            </w:r>
            <w:proofErr w:type="spellStart"/>
            <w:r>
              <w:rPr>
                <w:rFonts w:ascii="Arial" w:hAnsi="Arial" w:cs="Arial"/>
                <w:sz w:val="20"/>
                <w:szCs w:val="20"/>
              </w:rPr>
              <w:t>pignolia</w:t>
            </w:r>
            <w:proofErr w:type="spellEnd"/>
            <w:r>
              <w:rPr>
                <w:rFonts w:ascii="Arial" w:hAnsi="Arial" w:cs="Arial"/>
                <w:sz w:val="20"/>
                <w:szCs w:val="20"/>
              </w:rPr>
              <w:t xml:space="preserve"> — delicious edible nuts from pine trees enjoyed plain or added to foods ranging from pasta to cookies — appears in ACS’ </w:t>
            </w:r>
            <w:r>
              <w:rPr>
                <w:rStyle w:val="Emphasis"/>
                <w:rFonts w:ascii="Arial" w:hAnsi="Arial" w:cs="Arial"/>
                <w:sz w:val="20"/>
                <w:szCs w:val="20"/>
              </w:rPr>
              <w:t>Journal of Agricultural &amp; Food Chemistry</w:t>
            </w:r>
            <w:r>
              <w:rPr>
                <w:rFonts w:ascii="Arial" w:hAnsi="Arial" w:cs="Arial"/>
                <w:sz w:val="20"/>
                <w:szCs w:val="20"/>
              </w:rPr>
              <w:t>.</w:t>
            </w:r>
            <w:r>
              <w:rPr>
                <w:rFonts w:ascii="Arial" w:hAnsi="Arial" w:cs="Arial"/>
                <w:sz w:val="20"/>
                <w:szCs w:val="20"/>
              </w:rPr>
              <w:br/>
            </w:r>
            <w:r>
              <w:rPr>
                <w:rFonts w:ascii="Arial" w:hAnsi="Arial" w:cs="Arial"/>
                <w:sz w:val="20"/>
                <w:szCs w:val="20"/>
              </w:rPr>
              <w:br/>
              <w:t xml:space="preserve">Ali Reza </w:t>
            </w:r>
            <w:proofErr w:type="spellStart"/>
            <w:r>
              <w:rPr>
                <w:rFonts w:ascii="Arial" w:hAnsi="Arial" w:cs="Arial"/>
                <w:sz w:val="20"/>
                <w:szCs w:val="20"/>
              </w:rPr>
              <w:t>Fardin</w:t>
            </w:r>
            <w:proofErr w:type="spellEnd"/>
            <w:r>
              <w:rPr>
                <w:rFonts w:ascii="Arial" w:hAnsi="Arial" w:cs="Arial"/>
                <w:sz w:val="20"/>
                <w:szCs w:val="20"/>
              </w:rPr>
              <w:t xml:space="preserve">-Kia, Sara M. Handy and Jeanne I. Rader note that more than 20,000 tons of pine nuts are produced each year worldwide. “Pine mouth,” first reported in Belgium in 2000, is a bitter metallic taste that develops within one to two days of eating pine nuts and can last from one to two weeks. In 2009, the French Food Safety Administration reported a possible link between “pine mouth” and consumption of nuts of </w:t>
            </w:r>
            <w:proofErr w:type="spellStart"/>
            <w:r>
              <w:rPr>
                <w:rStyle w:val="Emphasis"/>
                <w:rFonts w:ascii="Arial" w:hAnsi="Arial" w:cs="Arial"/>
                <w:sz w:val="20"/>
                <w:szCs w:val="20"/>
              </w:rPr>
              <w:t>Pinus</w:t>
            </w:r>
            <w:proofErr w:type="spellEnd"/>
            <w:r>
              <w:rPr>
                <w:rStyle w:val="Emphasis"/>
                <w:rFonts w:ascii="Arial" w:hAnsi="Arial" w:cs="Arial"/>
                <w:sz w:val="20"/>
                <w:szCs w:val="20"/>
              </w:rPr>
              <w:t xml:space="preserve"> </w:t>
            </w:r>
            <w:proofErr w:type="spellStart"/>
            <w:r>
              <w:rPr>
                <w:rStyle w:val="Emphasis"/>
                <w:rFonts w:ascii="Arial" w:hAnsi="Arial" w:cs="Arial"/>
                <w:sz w:val="20"/>
                <w:szCs w:val="20"/>
              </w:rPr>
              <w:t>armandii</w:t>
            </w:r>
            <w:proofErr w:type="spellEnd"/>
            <w:r>
              <w:rPr>
                <w:rFonts w:ascii="Arial" w:hAnsi="Arial" w:cs="Arial"/>
                <w:sz w:val="20"/>
                <w:szCs w:val="20"/>
              </w:rPr>
              <w:t>, a pine species whose nuts are not traditionally eaten by humans. Researchers have identified certain fatty acids whose levels vary among pine species, making them a potentially useful tool for telling different species apart. To determine the source of pine nuts sold in the U.S., the first such effort, they measured the ratio of these compounds to the overall amount of fatty acids in the nuts.</w:t>
            </w:r>
            <w:r>
              <w:rPr>
                <w:rFonts w:ascii="Arial" w:hAnsi="Arial" w:cs="Arial"/>
                <w:sz w:val="20"/>
                <w:szCs w:val="20"/>
              </w:rPr>
              <w:br/>
            </w:r>
            <w:r>
              <w:rPr>
                <w:rFonts w:ascii="Arial" w:hAnsi="Arial" w:cs="Arial"/>
                <w:sz w:val="20"/>
                <w:szCs w:val="20"/>
              </w:rPr>
              <w:lastRenderedPageBreak/>
              <w:br/>
              <w:t xml:space="preserve">Using fatty acid composition and a fatty acid diagnostic index (DI) along with DNA analysis, they found that most pine nuts sold in the U.S. are mixtures of nuts from different pine species, including </w:t>
            </w:r>
            <w:proofErr w:type="spellStart"/>
            <w:r>
              <w:rPr>
                <w:rStyle w:val="Emphasis"/>
                <w:rFonts w:ascii="Arial" w:hAnsi="Arial" w:cs="Arial"/>
                <w:sz w:val="20"/>
                <w:szCs w:val="20"/>
              </w:rPr>
              <w:t>Pinus</w:t>
            </w:r>
            <w:proofErr w:type="spellEnd"/>
            <w:r>
              <w:rPr>
                <w:rStyle w:val="Emphasis"/>
                <w:rFonts w:ascii="Arial" w:hAnsi="Arial" w:cs="Arial"/>
                <w:sz w:val="20"/>
                <w:szCs w:val="20"/>
              </w:rPr>
              <w:t xml:space="preserve"> </w:t>
            </w:r>
            <w:proofErr w:type="spellStart"/>
            <w:r>
              <w:rPr>
                <w:rStyle w:val="Emphasis"/>
                <w:rFonts w:ascii="Arial" w:hAnsi="Arial" w:cs="Arial"/>
                <w:sz w:val="20"/>
                <w:szCs w:val="20"/>
              </w:rPr>
              <w:t>armandii</w:t>
            </w:r>
            <w:proofErr w:type="spellEnd"/>
            <w:r>
              <w:rPr>
                <w:rFonts w:ascii="Arial" w:hAnsi="Arial" w:cs="Arial"/>
                <w:sz w:val="20"/>
                <w:szCs w:val="20"/>
              </w:rPr>
              <w:t xml:space="preserve">. They report that combining the fatty acid DI and DNA analysis is a useful way to determine which samples of pine nuts are mixtures of nuts from several species, but that this information itself may not definitively predict which pine nuts may cause “pine mouth.” Its cause remains a mystery. </w:t>
            </w:r>
          </w:p>
          <w:p w:rsidR="0035388B" w:rsidRDefault="0035388B">
            <w:pPr>
              <w:pStyle w:val="NormalWeb"/>
              <w:rPr>
                <w:rFonts w:ascii="Arial" w:hAnsi="Arial" w:cs="Arial"/>
              </w:rPr>
            </w:pPr>
            <w:r>
              <w:rPr>
                <w:rFonts w:ascii="Arial" w:hAnsi="Arial" w:cs="Arial"/>
              </w:rPr>
              <w:t>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35388B">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35388B" w:rsidRDefault="0035388B">
                  <w:r>
                    <w:rPr>
                      <w:noProof/>
                    </w:rPr>
                    <w:drawing>
                      <wp:inline distT="0" distB="0" distL="0" distR="0">
                        <wp:extent cx="704850" cy="933450"/>
                        <wp:effectExtent l="0" t="0" r="0" b="0"/>
                        <wp:docPr id="22" name="Picture 22" descr="http://images.magnetmail.net/images/clients/ACS/030712JAgFoodChem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mages.magnetmail.net/images/clients/ACS/030712JAgFoodChem_thumb.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11"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35388B" w:rsidRDefault="0035388B">
            <w:pPr>
              <w:pStyle w:val="NormalWeb"/>
              <w:rPr>
                <w:rFonts w:ascii="Arial" w:hAnsi="Arial" w:cs="Arial"/>
              </w:rPr>
            </w:pPr>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sz w:val="20"/>
                <w:szCs w:val="20"/>
              </w:rPr>
              <w:br/>
              <w:t>"Characterization of Pine Nuts in the U.S. Market, Including Those Associated with “Pine Mouth”, by GC-FID"</w:t>
            </w:r>
            <w:r>
              <w:rPr>
                <w:rFonts w:ascii="Arial" w:hAnsi="Arial" w:cs="Arial"/>
                <w:sz w:val="20"/>
                <w:szCs w:val="20"/>
              </w:rPr>
              <w:br/>
            </w:r>
            <w:r>
              <w:rPr>
                <w:rFonts w:ascii="Arial" w:hAnsi="Arial" w:cs="Arial"/>
                <w:sz w:val="20"/>
                <w:szCs w:val="20"/>
              </w:rPr>
              <w:br/>
            </w:r>
            <w:hyperlink r:id="rId12" w:history="1">
              <w:r>
                <w:rPr>
                  <w:rStyle w:val="Hyperlink"/>
                  <w:rFonts w:ascii="Arial" w:hAnsi="Arial" w:cs="Arial"/>
                  <w:sz w:val="20"/>
                  <w:szCs w:val="20"/>
                </w:rPr>
                <w:t xml:space="preserve">DOWNLOAD FULL TEXT ARTICLE </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 xml:space="preserve">Ali Reza </w:t>
            </w:r>
            <w:proofErr w:type="spellStart"/>
            <w:r>
              <w:rPr>
                <w:rFonts w:ascii="Arial" w:hAnsi="Arial" w:cs="Arial"/>
                <w:sz w:val="20"/>
                <w:szCs w:val="20"/>
              </w:rPr>
              <w:t>Fardin</w:t>
            </w:r>
            <w:proofErr w:type="spellEnd"/>
            <w:r>
              <w:rPr>
                <w:rFonts w:ascii="Arial" w:hAnsi="Arial" w:cs="Arial"/>
                <w:sz w:val="20"/>
                <w:szCs w:val="20"/>
              </w:rPr>
              <w:t>-Kia</w:t>
            </w:r>
            <w:r>
              <w:rPr>
                <w:rFonts w:ascii="Arial" w:hAnsi="Arial" w:cs="Arial"/>
                <w:sz w:val="20"/>
                <w:szCs w:val="20"/>
              </w:rPr>
              <w:br/>
              <w:t>Sara M. Handy</w:t>
            </w:r>
            <w:r>
              <w:rPr>
                <w:rFonts w:ascii="Arial" w:hAnsi="Arial" w:cs="Arial"/>
                <w:sz w:val="20"/>
                <w:szCs w:val="20"/>
              </w:rPr>
              <w:br/>
              <w:t>Jeanne I. Rader</w:t>
            </w:r>
            <w:r>
              <w:rPr>
                <w:rFonts w:ascii="Arial" w:hAnsi="Arial" w:cs="Arial"/>
                <w:sz w:val="20"/>
                <w:szCs w:val="20"/>
              </w:rPr>
              <w:br/>
              <w:t>U.S. Food and Drug Administration</w:t>
            </w:r>
            <w:r>
              <w:rPr>
                <w:rFonts w:ascii="Arial" w:hAnsi="Arial" w:cs="Arial"/>
                <w:sz w:val="20"/>
                <w:szCs w:val="20"/>
              </w:rPr>
              <w:br/>
              <w:t>College Park, Md. 20740</w:t>
            </w:r>
            <w:r>
              <w:rPr>
                <w:rFonts w:ascii="Arial" w:hAnsi="Arial" w:cs="Arial"/>
                <w:sz w:val="20"/>
                <w:szCs w:val="20"/>
              </w:rPr>
              <w:br/>
              <w:t>Phone: 240-402-2822</w:t>
            </w:r>
            <w:r>
              <w:rPr>
                <w:rFonts w:ascii="Arial" w:hAnsi="Arial" w:cs="Arial"/>
                <w:sz w:val="20"/>
                <w:szCs w:val="20"/>
              </w:rPr>
              <w:br/>
              <w:t xml:space="preserve">E-mail: </w:t>
            </w:r>
            <w:hyperlink r:id="rId13" w:history="1">
              <w:r>
                <w:rPr>
                  <w:rStyle w:val="Hyperlink"/>
                  <w:rFonts w:ascii="Arial" w:hAnsi="Arial" w:cs="Arial"/>
                  <w:sz w:val="20"/>
                  <w:szCs w:val="20"/>
                </w:rPr>
                <w:t>alireza.fardinkia@fda.hhs.gov</w:t>
              </w:r>
            </w:hyperlink>
          </w:p>
          <w:p w:rsidR="0035388B" w:rsidRDefault="0035388B">
            <w:pPr>
              <w:pStyle w:val="NormalWeb"/>
              <w:rPr>
                <w:rFonts w:ascii="Arial" w:hAnsi="Arial" w:cs="Arial"/>
              </w:rPr>
            </w:pPr>
            <w:hyperlink r:id="rId14" w:history="1">
              <w:r>
                <w:rPr>
                  <w:rFonts w:ascii="Arial" w:hAnsi="Arial" w:cs="Arial"/>
                  <w:color w:val="0000FF"/>
                  <w:sz w:val="20"/>
                  <w:szCs w:val="20"/>
                  <w:u w:val="single"/>
                </w:rPr>
                <w:br/>
              </w:r>
            </w:hyperlink>
          </w:p>
          <w:p w:rsidR="0035388B" w:rsidRDefault="0035388B">
            <w:pPr>
              <w:pStyle w:val="NormalWeb"/>
              <w:jc w:val="center"/>
              <w:rPr>
                <w:rFonts w:ascii="Arial" w:hAnsi="Arial" w:cs="Arial"/>
              </w:rPr>
            </w:pPr>
            <w:hyperlink w:anchor="top" w:history="1">
              <w:r>
                <w:rPr>
                  <w:rStyle w:val="Hyperlink"/>
                  <w:rFonts w:ascii="Arial" w:hAnsi="Arial" w:cs="Arial"/>
                  <w:sz w:val="18"/>
                  <w:szCs w:val="18"/>
                </w:rPr>
                <w:t>To Top</w:t>
              </w:r>
            </w:hyperlink>
          </w:p>
          <w:p w:rsidR="0035388B" w:rsidRDefault="0035388B">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21" name="Picture 2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35388B" w:rsidRDefault="0035388B">
            <w:pPr>
              <w:pStyle w:val="NormalWeb"/>
              <w:rPr>
                <w:rFonts w:ascii="Arial" w:hAnsi="Arial" w:cs="Arial"/>
              </w:rPr>
            </w:pPr>
            <w:bookmarkStart w:id="2" w:name="ARTICLE_2"/>
            <w:bookmarkEnd w:id="2"/>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rPr>
              <w:br/>
            </w:r>
            <w:r>
              <w:rPr>
                <w:rFonts w:ascii="Arial" w:hAnsi="Arial" w:cs="Arial"/>
                <w:sz w:val="20"/>
                <w:szCs w:val="20"/>
              </w:rPr>
              <w:br/>
            </w:r>
            <w:r>
              <w:rPr>
                <w:rStyle w:val="Strong"/>
                <w:rFonts w:ascii="Arial" w:hAnsi="Arial" w:cs="Arial"/>
                <w:sz w:val="20"/>
                <w:szCs w:val="20"/>
              </w:rPr>
              <w:t>Killer silk: Making silk fibers that kill anthrax and other microbes in minutes</w:t>
            </w:r>
            <w:r>
              <w:rPr>
                <w:rFonts w:ascii="Arial" w:hAnsi="Arial" w:cs="Arial"/>
                <w:sz w:val="20"/>
                <w:szCs w:val="20"/>
              </w:rPr>
              <w:br/>
            </w:r>
            <w:r>
              <w:rPr>
                <w:rStyle w:val="Emphasis"/>
                <w:rFonts w:ascii="Arial" w:hAnsi="Arial" w:cs="Arial"/>
                <w:sz w:val="20"/>
                <w:szCs w:val="20"/>
              </w:rPr>
              <w:t>ACS Applied Materials &amp; Interfaces</w:t>
            </w:r>
          </w:p>
          <w:tbl>
            <w:tblPr>
              <w:tblpPr w:leftFromText="45" w:rightFromText="45" w:vertAnchor="text" w:tblpXSpec="right" w:tblpYSpec="center"/>
              <w:tblW w:w="241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415"/>
            </w:tblGrid>
            <w:tr w:rsidR="0035388B">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35388B" w:rsidRDefault="0035388B">
                  <w:r>
                    <w:rPr>
                      <w:noProof/>
                    </w:rPr>
                    <w:drawing>
                      <wp:inline distT="0" distB="0" distL="0" distR="0">
                        <wp:extent cx="1457325" cy="971550"/>
                        <wp:effectExtent l="0" t="0" r="9525" b="0"/>
                        <wp:docPr id="20" name="Picture 20" descr="http://images.magnetmail.net/images/clients/ACS/031412SilkIstock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mages.magnetmail.net/images/clients/ACS/031412SilkIstock_thumb.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457325" cy="971550"/>
                                </a:xfrm>
                                <a:prstGeom prst="rect">
                                  <a:avLst/>
                                </a:prstGeom>
                                <a:noFill/>
                                <a:ln>
                                  <a:noFill/>
                                </a:ln>
                              </pic:spPr>
                            </pic:pic>
                          </a:graphicData>
                        </a:graphic>
                      </wp:inline>
                    </w:drawing>
                  </w:r>
                  <w:r>
                    <w:br/>
                  </w:r>
                  <w:r>
                    <w:rPr>
                      <w:rFonts w:ascii="Arial" w:hAnsi="Arial" w:cs="Arial"/>
                      <w:sz w:val="16"/>
                      <w:szCs w:val="16"/>
                    </w:rPr>
                    <w:t>Killer silk: Making silk fibers that kill anthrax and other microbes in minutes</w:t>
                  </w:r>
                  <w:r>
                    <w:br/>
                  </w:r>
                  <w:r>
                    <w:rPr>
                      <w:rStyle w:val="Emphasis"/>
                      <w:rFonts w:ascii="Arial" w:hAnsi="Arial" w:cs="Arial"/>
                      <w:sz w:val="14"/>
                      <w:szCs w:val="14"/>
                    </w:rPr>
                    <w:t>Credit: </w:t>
                  </w:r>
                  <w:proofErr w:type="spellStart"/>
                  <w:r>
                    <w:rPr>
                      <w:rStyle w:val="Emphasis"/>
                      <w:rFonts w:ascii="Arial" w:hAnsi="Arial" w:cs="Arial"/>
                      <w:sz w:val="14"/>
                      <w:szCs w:val="14"/>
                    </w:rPr>
                    <w:t>iStock</w:t>
                  </w:r>
                  <w:proofErr w:type="spellEnd"/>
                </w:p>
              </w:tc>
            </w:tr>
          </w:tbl>
          <w:p w:rsidR="0035388B" w:rsidRDefault="0035388B">
            <w:pPr>
              <w:pStyle w:val="NormalWeb"/>
              <w:rPr>
                <w:rFonts w:ascii="Arial" w:hAnsi="Arial" w:cs="Arial"/>
              </w:rPr>
            </w:pPr>
            <w:r>
              <w:rPr>
                <w:rFonts w:ascii="Arial" w:hAnsi="Arial" w:cs="Arial"/>
                <w:sz w:val="20"/>
                <w:szCs w:val="20"/>
              </w:rPr>
              <w:t xml:space="preserve">A simple, inexpensive dip-and-dry treatment can convert ordinary silk into a fabric that kills disease-causing bacteria — even the armor-coated spores of microbes like anthrax — in minutes, scientists are reporting in the journal </w:t>
            </w:r>
            <w:r>
              <w:rPr>
                <w:rStyle w:val="Emphasis"/>
                <w:rFonts w:ascii="Arial" w:hAnsi="Arial" w:cs="Arial"/>
                <w:sz w:val="20"/>
                <w:szCs w:val="20"/>
              </w:rPr>
              <w:t>ACS Applied Materials &amp; Interfaces</w:t>
            </w:r>
            <w:r>
              <w:rPr>
                <w:rFonts w:ascii="Arial" w:hAnsi="Arial" w:cs="Arial"/>
                <w:sz w:val="20"/>
                <w:szCs w:val="20"/>
              </w:rPr>
              <w:t>. They describe a range of potential uses for this new killer silk, including make-shift curtains and other protective coatings that protect homes and other buildings in the event of a terrorist attack with anthrax.</w:t>
            </w:r>
            <w:r>
              <w:rPr>
                <w:rFonts w:ascii="Arial" w:hAnsi="Arial" w:cs="Arial"/>
              </w:rPr>
              <w:br/>
            </w:r>
            <w:r>
              <w:rPr>
                <w:rFonts w:ascii="Arial" w:hAnsi="Arial" w:cs="Arial"/>
                <w:sz w:val="20"/>
                <w:szCs w:val="20"/>
              </w:rPr>
              <w:br/>
              <w:t xml:space="preserve">Rajesh R. </w:t>
            </w:r>
            <w:proofErr w:type="spellStart"/>
            <w:r>
              <w:rPr>
                <w:rFonts w:ascii="Arial" w:hAnsi="Arial" w:cs="Arial"/>
                <w:sz w:val="20"/>
                <w:szCs w:val="20"/>
              </w:rPr>
              <w:t>Naik</w:t>
            </w:r>
            <w:proofErr w:type="spellEnd"/>
            <w:r>
              <w:rPr>
                <w:rFonts w:ascii="Arial" w:hAnsi="Arial" w:cs="Arial"/>
                <w:sz w:val="20"/>
                <w:szCs w:val="20"/>
              </w:rPr>
              <w:t xml:space="preserve"> and colleagues explain that in adverse conditions, bacteria of the </w:t>
            </w:r>
            <w:r>
              <w:rPr>
                <w:rStyle w:val="Emphasis"/>
                <w:rFonts w:ascii="Arial" w:hAnsi="Arial" w:cs="Arial"/>
                <w:sz w:val="20"/>
                <w:szCs w:val="20"/>
              </w:rPr>
              <w:t xml:space="preserve">Bacillus </w:t>
            </w:r>
            <w:r>
              <w:rPr>
                <w:rFonts w:ascii="Arial" w:hAnsi="Arial" w:cs="Arial"/>
                <w:sz w:val="20"/>
                <w:szCs w:val="20"/>
              </w:rPr>
              <w:t xml:space="preserve">species, which includes anthrax, become dormant spores, </w:t>
            </w:r>
            <w:r>
              <w:rPr>
                <w:rFonts w:ascii="Arial" w:hAnsi="Arial" w:cs="Arial"/>
                <w:sz w:val="20"/>
                <w:szCs w:val="20"/>
              </w:rPr>
              <w:lastRenderedPageBreak/>
              <w:t>enclosing themselves in a tough coating. These spores can survive heat, radiation, antibiotics and harsh environmental conditions, and some have sprung back to life after 250 million years. Certain chemicals — most popular among which are oxidizing agents, including some chlorine compounds — can destroy bacterial spores, and they have been applied to fabrics like cotton, polyester, nylon and Kevlar. These treated fabrics are effective against many bacteria, but less so against spores. The researchers tried a similar coating on silk to see if it could perform better against these hardy microbes.</w:t>
            </w:r>
            <w:r>
              <w:rPr>
                <w:rFonts w:ascii="Arial" w:hAnsi="Arial" w:cs="Arial"/>
                <w:sz w:val="20"/>
                <w:szCs w:val="20"/>
              </w:rPr>
              <w:br/>
            </w:r>
            <w:r>
              <w:rPr>
                <w:rFonts w:ascii="Arial" w:hAnsi="Arial" w:cs="Arial"/>
                <w:sz w:val="20"/>
                <w:szCs w:val="20"/>
              </w:rPr>
              <w:br/>
              <w:t xml:space="preserve">They developed a chlorinated form of silk, which involves soaking silk in a solution that includes a substance similar to household bleach and letting it dry. Silk treated for just an hour killed essentially all of the </w:t>
            </w:r>
            <w:r>
              <w:rPr>
                <w:rStyle w:val="Emphasis"/>
                <w:rFonts w:ascii="Arial" w:hAnsi="Arial" w:cs="Arial"/>
                <w:sz w:val="20"/>
                <w:szCs w:val="20"/>
              </w:rPr>
              <w:t>E. coli</w:t>
            </w:r>
            <w:r>
              <w:rPr>
                <w:rFonts w:ascii="Arial" w:hAnsi="Arial" w:cs="Arial"/>
                <w:sz w:val="20"/>
                <w:szCs w:val="20"/>
              </w:rPr>
              <w:t xml:space="preserve"> bacteria tested on it within 10 minutes and did similarly well against spores of a close anthrax relative used as a stand-in. “Given the potent bactericidal and </w:t>
            </w:r>
            <w:proofErr w:type="spellStart"/>
            <w:r>
              <w:rPr>
                <w:rFonts w:ascii="Arial" w:hAnsi="Arial" w:cs="Arial"/>
                <w:sz w:val="20"/>
                <w:szCs w:val="20"/>
              </w:rPr>
              <w:t>sporicidal</w:t>
            </w:r>
            <w:proofErr w:type="spellEnd"/>
            <w:r>
              <w:rPr>
                <w:rFonts w:ascii="Arial" w:hAnsi="Arial" w:cs="Arial"/>
                <w:sz w:val="20"/>
                <w:szCs w:val="20"/>
              </w:rPr>
              <w:t xml:space="preserve"> activity of the chlorinated silk fabrics prepared in this study, silk-</w:t>
            </w:r>
            <w:proofErr w:type="spellStart"/>
            <w:r>
              <w:rPr>
                <w:rFonts w:ascii="Arial" w:hAnsi="Arial" w:cs="Arial"/>
                <w:sz w:val="20"/>
                <w:szCs w:val="20"/>
              </w:rPr>
              <w:t>Cl</w:t>
            </w:r>
            <w:proofErr w:type="spellEnd"/>
            <w:r>
              <w:rPr>
                <w:rFonts w:ascii="Arial" w:hAnsi="Arial" w:cs="Arial"/>
                <w:sz w:val="20"/>
                <w:szCs w:val="20"/>
              </w:rPr>
              <w:t xml:space="preserve"> materials may find use in a variety of applications,” the authors say. Other applications, they add, include purifying water in humanitarian relief efforts and in filters or to mitigate the effects of toxic substances.</w:t>
            </w:r>
            <w:r>
              <w:rPr>
                <w:rFonts w:ascii="Arial" w:hAnsi="Arial" w:cs="Arial"/>
                <w:sz w:val="20"/>
                <w:szCs w:val="20"/>
              </w:rPr>
              <w:br/>
            </w:r>
            <w:r>
              <w:rPr>
                <w:rFonts w:ascii="Arial" w:hAnsi="Arial" w:cs="Arial"/>
                <w:sz w:val="20"/>
                <w:szCs w:val="20"/>
              </w:rPr>
              <w:br/>
              <w:t xml:space="preserve">The authors acknowledge funding from the </w:t>
            </w:r>
            <w:hyperlink r:id="rId17" w:history="1">
              <w:r>
                <w:rPr>
                  <w:rStyle w:val="Hyperlink"/>
                  <w:rFonts w:ascii="Arial" w:hAnsi="Arial" w:cs="Arial"/>
                  <w:sz w:val="20"/>
                  <w:szCs w:val="20"/>
                </w:rPr>
                <w:t>Defense Threat Reduction Agency</w:t>
              </w:r>
            </w:hyperlink>
            <w:r>
              <w:rPr>
                <w:rFonts w:ascii="Arial" w:hAnsi="Arial" w:cs="Arial"/>
                <w:sz w:val="20"/>
                <w:szCs w:val="20"/>
              </w:rPr>
              <w:t xml:space="preserve"> and the </w:t>
            </w:r>
            <w:hyperlink r:id="rId18" w:history="1">
              <w:r>
                <w:rPr>
                  <w:rStyle w:val="Hyperlink"/>
                  <w:rFonts w:ascii="Arial" w:hAnsi="Arial" w:cs="Arial"/>
                  <w:sz w:val="20"/>
                  <w:szCs w:val="20"/>
                </w:rPr>
                <w:t>Air Force Office of Scientific Research</w:t>
              </w:r>
            </w:hyperlink>
            <w:r>
              <w:rPr>
                <w:rFonts w:ascii="Arial" w:hAnsi="Arial" w:cs="Arial"/>
                <w:sz w:val="20"/>
                <w:szCs w:val="20"/>
              </w:rPr>
              <w:t>.</w:t>
            </w:r>
          </w:p>
          <w:p w:rsidR="0035388B" w:rsidRDefault="0035388B">
            <w:pPr>
              <w:pStyle w:val="NormalWeb"/>
              <w:rPr>
                <w:rFonts w:ascii="Arial" w:hAnsi="Arial" w:cs="Arial"/>
              </w:rPr>
            </w:pP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35388B">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35388B" w:rsidRDefault="0035388B">
                  <w:r>
                    <w:rPr>
                      <w:noProof/>
                    </w:rPr>
                    <w:drawing>
                      <wp:inline distT="0" distB="0" distL="0" distR="0">
                        <wp:extent cx="704850" cy="933450"/>
                        <wp:effectExtent l="0" t="0" r="0" b="0"/>
                        <wp:docPr id="19" name="Picture 19" descr="http://images.magnetmail.net/images/clients/ACS/031412ACSAMI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ages.magnetmail.net/images/clients/ACS/031412ACSAMI_thumb.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20"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35388B" w:rsidRDefault="0035388B">
            <w:pPr>
              <w:pStyle w:val="NormalWeb"/>
              <w:rPr>
                <w:rFonts w:ascii="Arial" w:hAnsi="Arial" w:cs="Arial"/>
              </w:rPr>
            </w:pPr>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sz w:val="20"/>
                <w:szCs w:val="20"/>
              </w:rPr>
              <w:br/>
              <w:t>“</w:t>
            </w:r>
            <w:proofErr w:type="spellStart"/>
            <w:r>
              <w:rPr>
                <w:rFonts w:ascii="Arial" w:hAnsi="Arial" w:cs="Arial"/>
                <w:sz w:val="20"/>
                <w:szCs w:val="20"/>
              </w:rPr>
              <w:t>Sporicidal</w:t>
            </w:r>
            <w:proofErr w:type="spellEnd"/>
            <w:r>
              <w:rPr>
                <w:rFonts w:ascii="Arial" w:hAnsi="Arial" w:cs="Arial"/>
                <w:sz w:val="20"/>
                <w:szCs w:val="20"/>
              </w:rPr>
              <w:t>/Bactericidal Textiles via the Chlorination of Silk”</w:t>
            </w:r>
          </w:p>
          <w:p w:rsidR="0035388B" w:rsidRDefault="0035388B">
            <w:pPr>
              <w:pStyle w:val="NormalWeb"/>
              <w:rPr>
                <w:rFonts w:ascii="Arial" w:hAnsi="Arial" w:cs="Arial"/>
              </w:rPr>
            </w:pPr>
            <w:hyperlink r:id="rId21" w:history="1">
              <w:r>
                <w:rPr>
                  <w:rStyle w:val="Hyperlink"/>
                  <w:rFonts w:ascii="Arial" w:hAnsi="Arial" w:cs="Arial"/>
                  <w:sz w:val="20"/>
                  <w:szCs w:val="20"/>
                </w:rPr>
                <w:t xml:space="preserve">DOWNLOAD FULL TEXT ARTICLE </w:t>
              </w:r>
            </w:hyperlink>
          </w:p>
          <w:p w:rsidR="0035388B" w:rsidRDefault="0035388B">
            <w:pPr>
              <w:pStyle w:val="NormalWeb"/>
              <w:rPr>
                <w:rFonts w:ascii="Arial" w:hAnsi="Arial" w:cs="Arial"/>
              </w:rPr>
            </w:pPr>
            <w:r>
              <w:rPr>
                <w:rFonts w:ascii="Arial" w:hAnsi="Arial" w:cs="Arial"/>
                <w:sz w:val="20"/>
                <w:szCs w:val="20"/>
              </w:rPr>
              <w:t>CONTACT:</w:t>
            </w:r>
            <w:r>
              <w:rPr>
                <w:rFonts w:ascii="Arial" w:hAnsi="Arial" w:cs="Arial"/>
                <w:sz w:val="20"/>
                <w:szCs w:val="20"/>
              </w:rPr>
              <w:br/>
              <w:t xml:space="preserve">Rajesh R. </w:t>
            </w:r>
            <w:proofErr w:type="spellStart"/>
            <w:r>
              <w:rPr>
                <w:rFonts w:ascii="Arial" w:hAnsi="Arial" w:cs="Arial"/>
                <w:sz w:val="20"/>
                <w:szCs w:val="20"/>
              </w:rPr>
              <w:t>Naik</w:t>
            </w:r>
            <w:proofErr w:type="spellEnd"/>
            <w:r>
              <w:rPr>
                <w:rFonts w:ascii="Arial" w:hAnsi="Arial" w:cs="Arial"/>
                <w:sz w:val="20"/>
                <w:szCs w:val="20"/>
              </w:rPr>
              <w:t>, Ph.D.</w:t>
            </w:r>
            <w:r>
              <w:rPr>
                <w:rFonts w:ascii="Arial" w:hAnsi="Arial" w:cs="Arial"/>
                <w:sz w:val="20"/>
                <w:szCs w:val="20"/>
              </w:rPr>
              <w:br/>
              <w:t>Air Force Research Laboratory</w:t>
            </w:r>
            <w:r>
              <w:rPr>
                <w:rFonts w:ascii="Arial" w:hAnsi="Arial" w:cs="Arial"/>
                <w:sz w:val="20"/>
                <w:szCs w:val="20"/>
              </w:rPr>
              <w:br/>
              <w:t>Wright-Patterson Air Force Base, Ohio, 45433</w:t>
            </w:r>
            <w:r>
              <w:rPr>
                <w:rFonts w:ascii="Arial" w:hAnsi="Arial" w:cs="Arial"/>
                <w:sz w:val="20"/>
                <w:szCs w:val="20"/>
              </w:rPr>
              <w:br/>
              <w:t xml:space="preserve">Email: </w:t>
            </w:r>
            <w:hyperlink r:id="rId22" w:history="1">
              <w:r>
                <w:rPr>
                  <w:rStyle w:val="Hyperlink"/>
                  <w:rFonts w:ascii="Arial" w:hAnsi="Arial" w:cs="Arial"/>
                  <w:sz w:val="20"/>
                  <w:szCs w:val="20"/>
                </w:rPr>
                <w:t>Rajesh.Naik@wpafb.af.mil</w:t>
              </w:r>
            </w:hyperlink>
            <w:hyperlink r:id="rId23" w:history="1">
              <w:r>
                <w:rPr>
                  <w:rFonts w:ascii="Arial" w:hAnsi="Arial" w:cs="Arial"/>
                  <w:color w:val="0000FF"/>
                  <w:sz w:val="20"/>
                  <w:szCs w:val="20"/>
                  <w:u w:val="single"/>
                </w:rPr>
                <w:br/>
              </w:r>
              <w:r>
                <w:rPr>
                  <w:rFonts w:ascii="Arial" w:hAnsi="Arial" w:cs="Arial"/>
                  <w:color w:val="0000FF"/>
                  <w:sz w:val="20"/>
                  <w:szCs w:val="20"/>
                  <w:u w:val="single"/>
                </w:rPr>
                <w:br/>
              </w:r>
              <w:r>
                <w:rPr>
                  <w:rFonts w:ascii="Arial" w:hAnsi="Arial" w:cs="Arial"/>
                  <w:color w:val="0000FF"/>
                  <w:sz w:val="20"/>
                  <w:szCs w:val="20"/>
                  <w:u w:val="single"/>
                </w:rPr>
                <w:br/>
              </w:r>
            </w:hyperlink>
          </w:p>
          <w:p w:rsidR="0035388B" w:rsidRDefault="0035388B">
            <w:pPr>
              <w:pStyle w:val="NormalWeb"/>
              <w:jc w:val="center"/>
              <w:rPr>
                <w:rFonts w:ascii="Arial" w:hAnsi="Arial" w:cs="Arial"/>
              </w:rPr>
            </w:pPr>
            <w:hyperlink w:anchor="top" w:history="1">
              <w:r>
                <w:rPr>
                  <w:rStyle w:val="Hyperlink"/>
                  <w:rFonts w:ascii="Arial" w:hAnsi="Arial" w:cs="Arial"/>
                  <w:sz w:val="18"/>
                  <w:szCs w:val="18"/>
                </w:rPr>
                <w:t>To Top</w:t>
              </w:r>
            </w:hyperlink>
          </w:p>
          <w:p w:rsidR="0035388B" w:rsidRDefault="0035388B">
            <w:pPr>
              <w:pStyle w:val="NormalWeb"/>
              <w:jc w:val="center"/>
              <w:rPr>
                <w:rFonts w:ascii="Arial" w:hAnsi="Arial" w:cs="Arial"/>
              </w:rPr>
            </w:pPr>
            <w:r>
              <w:rPr>
                <w:rFonts w:ascii="Arial" w:hAnsi="Arial" w:cs="Arial"/>
                <w:noProof/>
              </w:rPr>
              <w:drawing>
                <wp:inline distT="0" distB="0" distL="0" distR="0">
                  <wp:extent cx="4429125" cy="9525"/>
                  <wp:effectExtent l="0" t="0" r="9525" b="9525"/>
                  <wp:docPr id="18" name="Picture 18"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35388B" w:rsidRDefault="0035388B">
            <w:pPr>
              <w:pStyle w:val="NormalWeb"/>
              <w:rPr>
                <w:rFonts w:ascii="Arial" w:hAnsi="Arial" w:cs="Arial"/>
              </w:rPr>
            </w:pPr>
            <w:bookmarkStart w:id="3" w:name="3"/>
            <w:bookmarkEnd w:id="3"/>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Corn insecticide linked to great die-off of beneficial honeybees</w:t>
            </w:r>
            <w:r>
              <w:rPr>
                <w:rFonts w:ascii="Arial" w:hAnsi="Arial" w:cs="Arial"/>
                <w:sz w:val="20"/>
                <w:szCs w:val="20"/>
              </w:rPr>
              <w:br/>
            </w:r>
            <w:r>
              <w:rPr>
                <w:rStyle w:val="Emphasis"/>
                <w:rFonts w:ascii="Arial" w:hAnsi="Arial" w:cs="Arial"/>
                <w:sz w:val="20"/>
                <w:szCs w:val="20"/>
              </w:rPr>
              <w:t>Environmental Science &amp; Technology</w:t>
            </w:r>
          </w:p>
          <w:tbl>
            <w:tblPr>
              <w:tblpPr w:leftFromText="45" w:rightFromText="45" w:vertAnchor="text" w:tblpXSpec="right" w:tblpYSpec="center"/>
              <w:tblW w:w="226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398"/>
            </w:tblGrid>
            <w:tr w:rsidR="0035388B">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35388B" w:rsidRDefault="0035388B">
                  <w:r>
                    <w:rPr>
                      <w:noProof/>
                    </w:rPr>
                    <w:lastRenderedPageBreak/>
                    <w:drawing>
                      <wp:inline distT="0" distB="0" distL="0" distR="0">
                        <wp:extent cx="1457325" cy="971550"/>
                        <wp:effectExtent l="0" t="0" r="9525" b="0"/>
                        <wp:docPr id="17" name="Picture 17" descr="http://images.magnetmail.net/images/clients/ACS/031412HoneybeesIstock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mages.magnetmail.net/images/clients/ACS/031412HoneybeesIstock_thumb.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457325" cy="971550"/>
                                </a:xfrm>
                                <a:prstGeom prst="rect">
                                  <a:avLst/>
                                </a:prstGeom>
                                <a:noFill/>
                                <a:ln>
                                  <a:noFill/>
                                </a:ln>
                              </pic:spPr>
                            </pic:pic>
                          </a:graphicData>
                        </a:graphic>
                      </wp:inline>
                    </w:drawing>
                  </w:r>
                  <w:r>
                    <w:br/>
                  </w:r>
                  <w:r>
                    <w:rPr>
                      <w:rFonts w:ascii="Arial" w:hAnsi="Arial" w:cs="Arial"/>
                      <w:sz w:val="16"/>
                      <w:szCs w:val="16"/>
                    </w:rPr>
                    <w:t>Corn insecticide linked to great die-off of beneficial honeybees</w:t>
                  </w:r>
                  <w:r>
                    <w:br/>
                  </w:r>
                  <w:r>
                    <w:rPr>
                      <w:rStyle w:val="Emphasis"/>
                      <w:rFonts w:ascii="Arial" w:hAnsi="Arial" w:cs="Arial"/>
                      <w:sz w:val="14"/>
                      <w:szCs w:val="14"/>
                    </w:rPr>
                    <w:t>Credit: </w:t>
                  </w:r>
                  <w:proofErr w:type="spellStart"/>
                  <w:r>
                    <w:rPr>
                      <w:rStyle w:val="Emphasis"/>
                      <w:rFonts w:ascii="Arial" w:hAnsi="Arial" w:cs="Arial"/>
                      <w:sz w:val="14"/>
                      <w:szCs w:val="14"/>
                    </w:rPr>
                    <w:t>iStock</w:t>
                  </w:r>
                  <w:proofErr w:type="spellEnd"/>
                </w:p>
              </w:tc>
            </w:tr>
          </w:tbl>
          <w:p w:rsidR="0035388B" w:rsidRDefault="0035388B">
            <w:pPr>
              <w:pStyle w:val="NormalWeb"/>
              <w:spacing w:after="240" w:afterAutospacing="0"/>
              <w:rPr>
                <w:rFonts w:ascii="Arial" w:hAnsi="Arial" w:cs="Arial"/>
              </w:rPr>
            </w:pPr>
            <w:r>
              <w:rPr>
                <w:rFonts w:ascii="Arial" w:hAnsi="Arial" w:cs="Arial"/>
                <w:sz w:val="20"/>
                <w:szCs w:val="20"/>
              </w:rPr>
              <w:t xml:space="preserve">New research has linked springtime die-offs of honeybees critical for pollinating food crops — part of the mysterious malady called colony collapse disorder — with technology for planting corn coated with insecticides. The study, published in ACS’ journal </w:t>
            </w:r>
            <w:r>
              <w:rPr>
                <w:rStyle w:val="Emphasis"/>
                <w:rFonts w:ascii="Arial" w:hAnsi="Arial" w:cs="Arial"/>
                <w:sz w:val="20"/>
                <w:szCs w:val="20"/>
              </w:rPr>
              <w:t>Environmental Science &amp; Technology</w:t>
            </w:r>
            <w:r>
              <w:rPr>
                <w:rFonts w:ascii="Arial" w:hAnsi="Arial" w:cs="Arial"/>
                <w:sz w:val="20"/>
                <w:szCs w:val="20"/>
              </w:rPr>
              <w:t xml:space="preserve">, appears on the eve of spring planting seasons in some parts of Europe where farmers use the technology and widespread deaths of honeybees have occurred in the past. </w:t>
            </w:r>
            <w:r>
              <w:rPr>
                <w:rFonts w:ascii="Arial" w:hAnsi="Arial" w:cs="Arial"/>
                <w:sz w:val="20"/>
                <w:szCs w:val="20"/>
              </w:rPr>
              <w:br/>
            </w:r>
            <w:r>
              <w:rPr>
                <w:rFonts w:ascii="Arial" w:hAnsi="Arial" w:cs="Arial"/>
                <w:sz w:val="20"/>
                <w:szCs w:val="20"/>
              </w:rPr>
              <w:br/>
              <w:t xml:space="preserve">In the study, Andrea </w:t>
            </w:r>
            <w:proofErr w:type="spellStart"/>
            <w:r>
              <w:rPr>
                <w:rFonts w:ascii="Arial" w:hAnsi="Arial" w:cs="Arial"/>
                <w:sz w:val="20"/>
                <w:szCs w:val="20"/>
              </w:rPr>
              <w:t>Tapparo</w:t>
            </w:r>
            <w:proofErr w:type="spellEnd"/>
            <w:r>
              <w:rPr>
                <w:rFonts w:ascii="Arial" w:hAnsi="Arial" w:cs="Arial"/>
                <w:sz w:val="20"/>
                <w:szCs w:val="20"/>
              </w:rPr>
              <w:t xml:space="preserve"> and colleagues explain that seeds coated with so-called </w:t>
            </w:r>
            <w:proofErr w:type="spellStart"/>
            <w:r>
              <w:rPr>
                <w:rFonts w:ascii="Arial" w:hAnsi="Arial" w:cs="Arial"/>
                <w:sz w:val="20"/>
                <w:szCs w:val="20"/>
              </w:rPr>
              <w:t>neonicotinoid</w:t>
            </w:r>
            <w:proofErr w:type="spellEnd"/>
            <w:r>
              <w:rPr>
                <w:rFonts w:ascii="Arial" w:hAnsi="Arial" w:cs="Arial"/>
                <w:sz w:val="20"/>
                <w:szCs w:val="20"/>
              </w:rPr>
              <w:t xml:space="preserve"> insecticides went into wide use in Europe in the late 1990s. The insecticides are among the most widely used in the world, popular because they kill insects by paralyzing nerves but have lower toxicity for other animals. Almost immediately, beekeepers observed large die-offs of bees that seemed to coincide with mid-March to May corn planting. Scientists thought this might be due to particles of insecticide made airborne by the pneumatic drilling machines used for planting. These machines forcefully suck seeds in and expel a burst of air containing high concentrations of particles of the insecticide coating. In an effort to make the pneumatic drilling method safer, the scientists tested different types of insecticide coatings and seeding methods.</w:t>
            </w:r>
            <w:r>
              <w:rPr>
                <w:rFonts w:ascii="Arial" w:hAnsi="Arial" w:cs="Arial"/>
                <w:sz w:val="20"/>
                <w:szCs w:val="20"/>
              </w:rPr>
              <w:br/>
            </w:r>
            <w:r>
              <w:rPr>
                <w:rFonts w:ascii="Arial" w:hAnsi="Arial" w:cs="Arial"/>
                <w:sz w:val="20"/>
                <w:szCs w:val="20"/>
              </w:rPr>
              <w:br/>
              <w:t>They found, however, that all of the variations in seed coatings and planting methods killed honeybees that flew through the emission cloud of the seeding machine. One machine modified with a deflector to send the insecticide-laced air downwards still caused the death of more than 200 bees foraging in the field. The authors suggest that future work on this problem should focus on a way to prevent the seeds from fragmenting inside the pneumatic drilling machines.</w:t>
            </w:r>
            <w:r>
              <w:rPr>
                <w:rFonts w:ascii="Arial" w:hAnsi="Arial" w:cs="Arial"/>
                <w:sz w:val="20"/>
                <w:szCs w:val="20"/>
              </w:rPr>
              <w:br/>
            </w:r>
            <w:r>
              <w:rPr>
                <w:rFonts w:ascii="Arial" w:hAnsi="Arial" w:cs="Arial"/>
                <w:sz w:val="20"/>
                <w:szCs w:val="20"/>
              </w:rPr>
              <w:br/>
              <w:t xml:space="preserve">The authors acknowledge funding from the </w:t>
            </w:r>
            <w:hyperlink r:id="rId25" w:history="1">
              <w:r>
                <w:rPr>
                  <w:rStyle w:val="Hyperlink"/>
                  <w:rFonts w:ascii="Arial" w:hAnsi="Arial" w:cs="Arial"/>
                  <w:sz w:val="20"/>
                  <w:szCs w:val="20"/>
                </w:rPr>
                <w:t xml:space="preserve">University of </w:t>
              </w:r>
              <w:proofErr w:type="spellStart"/>
              <w:r>
                <w:rPr>
                  <w:rStyle w:val="Hyperlink"/>
                  <w:rFonts w:ascii="Arial" w:hAnsi="Arial" w:cs="Arial"/>
                  <w:sz w:val="20"/>
                  <w:szCs w:val="20"/>
                </w:rPr>
                <w:t>Padova</w:t>
              </w:r>
              <w:proofErr w:type="spellEnd"/>
            </w:hyperlink>
            <w:r>
              <w:rPr>
                <w:rFonts w:ascii="Arial" w:hAnsi="Arial" w:cs="Arial"/>
                <w:sz w:val="20"/>
                <w:szCs w:val="20"/>
              </w:rPr>
              <w:t xml:space="preserve"> and the </w:t>
            </w:r>
            <w:hyperlink r:id="rId26" w:history="1">
              <w:proofErr w:type="spellStart"/>
              <w:r>
                <w:rPr>
                  <w:rStyle w:val="Hyperlink"/>
                  <w:rFonts w:ascii="Arial" w:hAnsi="Arial" w:cs="Arial"/>
                  <w:sz w:val="20"/>
                  <w:szCs w:val="20"/>
                </w:rPr>
                <w:t>Ministero</w:t>
              </w:r>
              <w:proofErr w:type="spellEnd"/>
              <w:r>
                <w:rPr>
                  <w:rStyle w:val="Hyperlink"/>
                  <w:rFonts w:ascii="Arial" w:hAnsi="Arial" w:cs="Arial"/>
                  <w:sz w:val="20"/>
                  <w:szCs w:val="20"/>
                </w:rPr>
                <w:t xml:space="preserve"> </w:t>
              </w:r>
              <w:proofErr w:type="spellStart"/>
              <w:r>
                <w:rPr>
                  <w:rStyle w:val="Hyperlink"/>
                  <w:rFonts w:ascii="Arial" w:hAnsi="Arial" w:cs="Arial"/>
                  <w:sz w:val="20"/>
                  <w:szCs w:val="20"/>
                </w:rPr>
                <w:t>delle</w:t>
              </w:r>
              <w:proofErr w:type="spellEnd"/>
              <w:r>
                <w:rPr>
                  <w:rStyle w:val="Hyperlink"/>
                  <w:rFonts w:ascii="Arial" w:hAnsi="Arial" w:cs="Arial"/>
                  <w:sz w:val="20"/>
                  <w:szCs w:val="20"/>
                </w:rPr>
                <w:t xml:space="preserve"> </w:t>
              </w:r>
              <w:proofErr w:type="spellStart"/>
              <w:r>
                <w:rPr>
                  <w:rStyle w:val="Hyperlink"/>
                  <w:rFonts w:ascii="Arial" w:hAnsi="Arial" w:cs="Arial"/>
                  <w:sz w:val="20"/>
                  <w:szCs w:val="20"/>
                </w:rPr>
                <w:t>Politiche</w:t>
              </w:r>
              <w:proofErr w:type="spellEnd"/>
              <w:r>
                <w:rPr>
                  <w:rStyle w:val="Hyperlink"/>
                  <w:rFonts w:ascii="Arial" w:hAnsi="Arial" w:cs="Arial"/>
                  <w:sz w:val="20"/>
                  <w:szCs w:val="20"/>
                </w:rPr>
                <w:t xml:space="preserve"> </w:t>
              </w:r>
              <w:proofErr w:type="spellStart"/>
              <w:r>
                <w:rPr>
                  <w:rStyle w:val="Hyperlink"/>
                  <w:rFonts w:ascii="Arial" w:hAnsi="Arial" w:cs="Arial"/>
                  <w:sz w:val="20"/>
                  <w:szCs w:val="20"/>
                </w:rPr>
                <w:t>Agricole</w:t>
              </w:r>
              <w:proofErr w:type="spellEnd"/>
              <w:r>
                <w:rPr>
                  <w:rStyle w:val="Hyperlink"/>
                  <w:rFonts w:ascii="Arial" w:hAnsi="Arial" w:cs="Arial"/>
                  <w:sz w:val="20"/>
                  <w:szCs w:val="20"/>
                </w:rPr>
                <w:t xml:space="preserve"> </w:t>
              </w:r>
              <w:proofErr w:type="spellStart"/>
              <w:r>
                <w:rPr>
                  <w:rStyle w:val="Hyperlink"/>
                  <w:rFonts w:ascii="Arial" w:hAnsi="Arial" w:cs="Arial"/>
                  <w:sz w:val="20"/>
                  <w:szCs w:val="20"/>
                </w:rPr>
                <w:t>Alimentari</w:t>
              </w:r>
              <w:proofErr w:type="spellEnd"/>
              <w:r>
                <w:rPr>
                  <w:rStyle w:val="Hyperlink"/>
                  <w:rFonts w:ascii="Arial" w:hAnsi="Arial" w:cs="Arial"/>
                  <w:sz w:val="20"/>
                  <w:szCs w:val="20"/>
                </w:rPr>
                <w:t xml:space="preserve"> e </w:t>
              </w:r>
              <w:proofErr w:type="spellStart"/>
              <w:r>
                <w:rPr>
                  <w:rStyle w:val="Hyperlink"/>
                  <w:rFonts w:ascii="Arial" w:hAnsi="Arial" w:cs="Arial"/>
                  <w:sz w:val="20"/>
                  <w:szCs w:val="20"/>
                </w:rPr>
                <w:t>Forestali</w:t>
              </w:r>
              <w:proofErr w:type="spellEnd"/>
              <w:r>
                <w:rPr>
                  <w:rStyle w:val="Hyperlink"/>
                  <w:rFonts w:ascii="Arial" w:hAnsi="Arial" w:cs="Arial"/>
                  <w:sz w:val="20"/>
                  <w:szCs w:val="20"/>
                </w:rPr>
                <w:t>, Italy</w:t>
              </w:r>
            </w:hyperlink>
            <w:r>
              <w:rPr>
                <w:rFonts w:ascii="Arial" w:hAnsi="Arial" w:cs="Arial"/>
                <w:sz w:val="20"/>
                <w:szCs w:val="20"/>
              </w:rPr>
              <w:t>.</w:t>
            </w:r>
            <w:r>
              <w:rPr>
                <w:rFonts w:ascii="Arial" w:hAnsi="Arial" w:cs="Arial"/>
              </w:rPr>
              <w:br/>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35388B">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35388B" w:rsidRDefault="0035388B">
                  <w:r>
                    <w:rPr>
                      <w:noProof/>
                    </w:rPr>
                    <w:drawing>
                      <wp:inline distT="0" distB="0" distL="0" distR="0">
                        <wp:extent cx="704850" cy="933450"/>
                        <wp:effectExtent l="0" t="0" r="0" b="0"/>
                        <wp:docPr id="16" name="Picture 16" descr="http://images.magnetmail.net/images/clients/ACS/031412EST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images.magnetmail.net/images/clients/ACS/031412EST_thumb.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28"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35388B" w:rsidRDefault="0035388B">
            <w:pPr>
              <w:pStyle w:val="NormalWeb"/>
              <w:rPr>
                <w:rFonts w:ascii="Arial" w:hAnsi="Arial" w:cs="Arial"/>
              </w:rPr>
            </w:pPr>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sz w:val="20"/>
                <w:szCs w:val="20"/>
              </w:rPr>
              <w:br/>
              <w:t xml:space="preserve">“Assessment of the Environmental Exposure of Honeybees to Particulate Matter Containing </w:t>
            </w:r>
            <w:proofErr w:type="spellStart"/>
            <w:r>
              <w:rPr>
                <w:rFonts w:ascii="Arial" w:hAnsi="Arial" w:cs="Arial"/>
                <w:sz w:val="20"/>
                <w:szCs w:val="20"/>
              </w:rPr>
              <w:t>Neonicotinoid</w:t>
            </w:r>
            <w:proofErr w:type="spellEnd"/>
            <w:r>
              <w:rPr>
                <w:rFonts w:ascii="Arial" w:hAnsi="Arial" w:cs="Arial"/>
                <w:sz w:val="20"/>
                <w:szCs w:val="20"/>
              </w:rPr>
              <w:t xml:space="preserve"> Insecticides Coming from Corn Coated Seeds”</w:t>
            </w:r>
          </w:p>
          <w:p w:rsidR="0035388B" w:rsidRDefault="0035388B">
            <w:pPr>
              <w:pStyle w:val="NormalWeb"/>
              <w:spacing w:after="240" w:afterAutospacing="0"/>
              <w:rPr>
                <w:rFonts w:ascii="Arial" w:hAnsi="Arial" w:cs="Arial"/>
              </w:rPr>
            </w:pPr>
            <w:hyperlink r:id="rId29" w:history="1">
              <w:r>
                <w:rPr>
                  <w:rStyle w:val="Hyperlink"/>
                  <w:rFonts w:ascii="Arial" w:hAnsi="Arial" w:cs="Arial"/>
                  <w:sz w:val="20"/>
                  <w:szCs w:val="20"/>
                </w:rPr>
                <w:t xml:space="preserve">DOWNLOAD FULL TEXT ARTICLE </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 xml:space="preserve">Professor Andrea </w:t>
            </w:r>
            <w:proofErr w:type="spellStart"/>
            <w:r>
              <w:rPr>
                <w:rFonts w:ascii="Arial" w:hAnsi="Arial" w:cs="Arial"/>
                <w:sz w:val="20"/>
                <w:szCs w:val="20"/>
              </w:rPr>
              <w:t>Tapparo</w:t>
            </w:r>
            <w:proofErr w:type="spellEnd"/>
            <w:r>
              <w:rPr>
                <w:rFonts w:ascii="Arial" w:hAnsi="Arial" w:cs="Arial"/>
                <w:sz w:val="20"/>
                <w:szCs w:val="20"/>
              </w:rPr>
              <w:t xml:space="preserve"> </w:t>
            </w:r>
            <w:r>
              <w:rPr>
                <w:rFonts w:ascii="Arial" w:hAnsi="Arial" w:cs="Arial"/>
                <w:sz w:val="20"/>
                <w:szCs w:val="20"/>
              </w:rPr>
              <w:br/>
            </w:r>
            <w:proofErr w:type="spellStart"/>
            <w:r>
              <w:rPr>
                <w:rFonts w:ascii="Arial" w:hAnsi="Arial" w:cs="Arial"/>
                <w:sz w:val="20"/>
                <w:szCs w:val="20"/>
              </w:rPr>
              <w:t>Universita</w:t>
            </w:r>
            <w:proofErr w:type="spellEnd"/>
            <w:r>
              <w:rPr>
                <w:rFonts w:ascii="Arial" w:hAnsi="Arial" w:cs="Arial"/>
                <w:sz w:val="20"/>
                <w:szCs w:val="20"/>
              </w:rPr>
              <w:t xml:space="preserve">` </w:t>
            </w:r>
            <w:proofErr w:type="spellStart"/>
            <w:r>
              <w:rPr>
                <w:rFonts w:ascii="Arial" w:hAnsi="Arial" w:cs="Arial"/>
                <w:sz w:val="20"/>
                <w:szCs w:val="20"/>
              </w:rPr>
              <w:t>degli</w:t>
            </w:r>
            <w:proofErr w:type="spellEnd"/>
            <w:r>
              <w:rPr>
                <w:rFonts w:ascii="Arial" w:hAnsi="Arial" w:cs="Arial"/>
                <w:sz w:val="20"/>
                <w:szCs w:val="20"/>
              </w:rPr>
              <w:t xml:space="preserve"> </w:t>
            </w:r>
            <w:proofErr w:type="spellStart"/>
            <w:r>
              <w:rPr>
                <w:rFonts w:ascii="Arial" w:hAnsi="Arial" w:cs="Arial"/>
                <w:sz w:val="20"/>
                <w:szCs w:val="20"/>
              </w:rPr>
              <w:t>Studi</w:t>
            </w:r>
            <w:proofErr w:type="spellEnd"/>
            <w:r>
              <w:rPr>
                <w:rFonts w:ascii="Arial" w:hAnsi="Arial" w:cs="Arial"/>
                <w:sz w:val="20"/>
                <w:szCs w:val="20"/>
              </w:rPr>
              <w:t xml:space="preserve"> di </w:t>
            </w:r>
            <w:proofErr w:type="spellStart"/>
            <w:r>
              <w:rPr>
                <w:rFonts w:ascii="Arial" w:hAnsi="Arial" w:cs="Arial"/>
                <w:sz w:val="20"/>
                <w:szCs w:val="20"/>
              </w:rPr>
              <w:t>Padova</w:t>
            </w:r>
            <w:proofErr w:type="spellEnd"/>
            <w:r>
              <w:rPr>
                <w:rFonts w:ascii="Arial" w:hAnsi="Arial" w:cs="Arial"/>
                <w:sz w:val="20"/>
                <w:szCs w:val="20"/>
              </w:rPr>
              <w:br/>
            </w:r>
            <w:proofErr w:type="spellStart"/>
            <w:r>
              <w:rPr>
                <w:rFonts w:ascii="Arial" w:hAnsi="Arial" w:cs="Arial"/>
                <w:sz w:val="20"/>
                <w:szCs w:val="20"/>
              </w:rPr>
              <w:t>Padova</w:t>
            </w:r>
            <w:proofErr w:type="spellEnd"/>
            <w:r>
              <w:rPr>
                <w:rFonts w:ascii="Arial" w:hAnsi="Arial" w:cs="Arial"/>
                <w:sz w:val="20"/>
                <w:szCs w:val="20"/>
              </w:rPr>
              <w:t>, Italy</w:t>
            </w:r>
            <w:r>
              <w:rPr>
                <w:rFonts w:ascii="Arial" w:hAnsi="Arial" w:cs="Arial"/>
                <w:sz w:val="20"/>
                <w:szCs w:val="20"/>
              </w:rPr>
              <w:br/>
              <w:t xml:space="preserve">E-mail: </w:t>
            </w:r>
            <w:hyperlink r:id="rId30" w:history="1">
              <w:r>
                <w:rPr>
                  <w:rStyle w:val="Hyperlink"/>
                  <w:rFonts w:ascii="Arial" w:hAnsi="Arial" w:cs="Arial"/>
                  <w:sz w:val="20"/>
                  <w:szCs w:val="20"/>
                </w:rPr>
                <w:t>andrea.tapparo@unipd.it</w:t>
              </w:r>
            </w:hyperlink>
          </w:p>
          <w:p w:rsidR="0035388B" w:rsidRDefault="0035388B">
            <w:pPr>
              <w:pStyle w:val="NormalWeb"/>
              <w:jc w:val="center"/>
              <w:rPr>
                <w:rFonts w:ascii="Arial" w:hAnsi="Arial" w:cs="Arial"/>
              </w:rPr>
            </w:pPr>
            <w:hyperlink w:anchor="top" w:history="1">
              <w:r>
                <w:rPr>
                  <w:rStyle w:val="Hyperlink"/>
                  <w:rFonts w:ascii="Arial" w:hAnsi="Arial" w:cs="Arial"/>
                  <w:sz w:val="18"/>
                  <w:szCs w:val="18"/>
                </w:rPr>
                <w:t>To Top</w:t>
              </w:r>
            </w:hyperlink>
          </w:p>
          <w:p w:rsidR="0035388B" w:rsidRDefault="0035388B">
            <w:pPr>
              <w:pStyle w:val="NormalWeb"/>
              <w:jc w:val="center"/>
              <w:rPr>
                <w:rFonts w:ascii="Arial" w:hAnsi="Arial" w:cs="Arial"/>
              </w:rPr>
            </w:pPr>
            <w:r>
              <w:rPr>
                <w:rFonts w:ascii="Arial" w:hAnsi="Arial" w:cs="Arial"/>
                <w:noProof/>
              </w:rPr>
              <w:drawing>
                <wp:inline distT="0" distB="0" distL="0" distR="0">
                  <wp:extent cx="4429125" cy="9525"/>
                  <wp:effectExtent l="0" t="0" r="9525" b="9525"/>
                  <wp:docPr id="15" name="Picture 15"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35388B" w:rsidRDefault="0035388B">
            <w:pPr>
              <w:pStyle w:val="NormalWeb"/>
              <w:jc w:val="center"/>
              <w:rPr>
                <w:rFonts w:ascii="Arial" w:hAnsi="Arial" w:cs="Arial"/>
              </w:rPr>
            </w:pPr>
            <w:r>
              <w:rPr>
                <w:rFonts w:ascii="Arial" w:hAnsi="Arial" w:cs="Arial"/>
              </w:rPr>
              <w:t> </w:t>
            </w:r>
          </w:p>
          <w:p w:rsidR="0035388B" w:rsidRDefault="0035388B">
            <w:pPr>
              <w:pStyle w:val="NormalWeb"/>
              <w:rPr>
                <w:rFonts w:ascii="Arial" w:hAnsi="Arial" w:cs="Arial"/>
              </w:rPr>
            </w:pPr>
            <w:bookmarkStart w:id="4" w:name="4"/>
            <w:bookmarkEnd w:id="4"/>
            <w:r>
              <w:rPr>
                <w:rFonts w:ascii="Arial" w:hAnsi="Arial" w:cs="Arial"/>
                <w:sz w:val="20"/>
                <w:szCs w:val="20"/>
              </w:rPr>
              <w:lastRenderedPageBreak/>
              <w:t xml:space="preserve">ARTICLE #4 </w:t>
            </w:r>
            <w:r>
              <w:rPr>
                <w:rStyle w:val="Strong"/>
                <w:rFonts w:ascii="Arial" w:hAnsi="Arial" w:cs="Arial"/>
                <w:sz w:val="20"/>
                <w:szCs w:val="20"/>
              </w:rPr>
              <w:t xml:space="preserve">FOR IMMEDIATE RELEASE: A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Instant Replay*</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Why coffee drinking reduces the risk of Type 2 diabetes</w:t>
            </w:r>
            <w:r>
              <w:rPr>
                <w:rFonts w:ascii="Arial" w:hAnsi="Arial" w:cs="Arial"/>
                <w:sz w:val="20"/>
                <w:szCs w:val="20"/>
              </w:rPr>
              <w:br/>
            </w:r>
            <w:r>
              <w:rPr>
                <w:rStyle w:val="Emphasis"/>
                <w:rFonts w:ascii="Arial" w:hAnsi="Arial" w:cs="Arial"/>
                <w:sz w:val="20"/>
                <w:szCs w:val="20"/>
              </w:rPr>
              <w:t>Journal of Agricultural &amp; Food Chemistry</w:t>
            </w:r>
          </w:p>
          <w:tbl>
            <w:tblPr>
              <w:tblpPr w:leftFromText="45" w:rightFromText="45" w:vertAnchor="text" w:tblpXSpec="right" w:tblpYSpec="center"/>
              <w:tblW w:w="225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368"/>
            </w:tblGrid>
            <w:tr w:rsidR="0035388B">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35388B" w:rsidRDefault="0035388B">
                  <w:r>
                    <w:rPr>
                      <w:noProof/>
                    </w:rPr>
                    <w:drawing>
                      <wp:inline distT="0" distB="0" distL="0" distR="0">
                        <wp:extent cx="1447800" cy="1333500"/>
                        <wp:effectExtent l="0" t="0" r="0" b="0"/>
                        <wp:docPr id="14" name="Picture 14" descr="http://images.magnetmail.net/images/clients/ACS/011112CoffeeIstock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images.magnetmail.net/images/clients/ACS/011112CoffeeIstock_thumb.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447800" cy="1333500"/>
                                </a:xfrm>
                                <a:prstGeom prst="rect">
                                  <a:avLst/>
                                </a:prstGeom>
                                <a:noFill/>
                                <a:ln>
                                  <a:noFill/>
                                </a:ln>
                              </pic:spPr>
                            </pic:pic>
                          </a:graphicData>
                        </a:graphic>
                      </wp:inline>
                    </w:drawing>
                  </w:r>
                  <w:r>
                    <w:br/>
                  </w:r>
                  <w:r>
                    <w:rPr>
                      <w:rFonts w:ascii="Arial" w:hAnsi="Arial" w:cs="Arial"/>
                      <w:sz w:val="16"/>
                      <w:szCs w:val="16"/>
                    </w:rPr>
                    <w:t>Why coffee drinking reduces the risk of Type 2 diabetes</w:t>
                  </w:r>
                  <w:r>
                    <w:br/>
                  </w: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p>
              </w:tc>
            </w:tr>
          </w:tbl>
          <w:p w:rsidR="0035388B" w:rsidRDefault="0035388B">
            <w:pPr>
              <w:pStyle w:val="NormalWeb"/>
              <w:rPr>
                <w:rFonts w:ascii="Arial" w:hAnsi="Arial" w:cs="Arial"/>
              </w:rPr>
            </w:pPr>
            <w:r>
              <w:rPr>
                <w:rFonts w:ascii="Arial" w:hAnsi="Arial" w:cs="Arial"/>
                <w:sz w:val="20"/>
                <w:szCs w:val="20"/>
              </w:rPr>
              <w:t xml:space="preserve">Why do heavy coffee drinkers have a lower risk of developing Type 2 diabetes, a disease on the increase around the world that can lead to serious health problems? Scientists are offering a new solution to that long-standing mystery in a report in ACS’ </w:t>
            </w:r>
            <w:r>
              <w:rPr>
                <w:rStyle w:val="Emphasis"/>
                <w:rFonts w:ascii="Arial" w:hAnsi="Arial" w:cs="Arial"/>
                <w:sz w:val="20"/>
                <w:szCs w:val="20"/>
              </w:rPr>
              <w:t>Journal of Agricultural &amp; Food Chemistry</w:t>
            </w:r>
            <w:r>
              <w:rPr>
                <w:rFonts w:ascii="Arial" w:hAnsi="Arial" w:cs="Arial"/>
                <w:sz w:val="20"/>
                <w:szCs w:val="20"/>
              </w:rPr>
              <w:t>.</w:t>
            </w:r>
          </w:p>
          <w:p w:rsidR="0035388B" w:rsidRDefault="0035388B">
            <w:pPr>
              <w:pStyle w:val="NormalWeb"/>
              <w:rPr>
                <w:rFonts w:ascii="Arial" w:hAnsi="Arial" w:cs="Arial"/>
              </w:rPr>
            </w:pPr>
            <w:r>
              <w:rPr>
                <w:rFonts w:ascii="Arial" w:hAnsi="Arial" w:cs="Arial"/>
                <w:sz w:val="20"/>
                <w:szCs w:val="20"/>
              </w:rPr>
              <w:t xml:space="preserve">Ling </w:t>
            </w:r>
            <w:proofErr w:type="spellStart"/>
            <w:r>
              <w:rPr>
                <w:rFonts w:ascii="Arial" w:hAnsi="Arial" w:cs="Arial"/>
                <w:sz w:val="20"/>
                <w:szCs w:val="20"/>
              </w:rPr>
              <w:t>Zheng</w:t>
            </w:r>
            <w:proofErr w:type="spellEnd"/>
            <w:r>
              <w:rPr>
                <w:rFonts w:ascii="Arial" w:hAnsi="Arial" w:cs="Arial"/>
                <w:sz w:val="20"/>
                <w:szCs w:val="20"/>
              </w:rPr>
              <w:t xml:space="preserve">, Kun Huang and colleagues explain that previous studies show that coffee drinkers are at a lower risk for developing Type 2 diabetes, which accounts for 90-95 percent of diabetes cases in the world. Those studies show that people who drink four or more cups of coffee daily have a 50 percent lower risk of Type 2 diabetes. And every additional cup of coffee brings another decrease in risk of almost 7 percent. Scientists have implicated the </w:t>
            </w:r>
            <w:proofErr w:type="spellStart"/>
            <w:r>
              <w:rPr>
                <w:rFonts w:ascii="Arial" w:hAnsi="Arial" w:cs="Arial"/>
                <w:sz w:val="20"/>
                <w:szCs w:val="20"/>
              </w:rPr>
              <w:t>misfolding</w:t>
            </w:r>
            <w:proofErr w:type="spellEnd"/>
            <w:r>
              <w:rPr>
                <w:rFonts w:ascii="Arial" w:hAnsi="Arial" w:cs="Arial"/>
                <w:sz w:val="20"/>
                <w:szCs w:val="20"/>
              </w:rPr>
              <w:t xml:space="preserve"> of a substance called human islet amyloid polypeptide (</w:t>
            </w:r>
            <w:proofErr w:type="spellStart"/>
            <w:r>
              <w:rPr>
                <w:rFonts w:ascii="Arial" w:hAnsi="Arial" w:cs="Arial"/>
                <w:sz w:val="20"/>
                <w:szCs w:val="20"/>
              </w:rPr>
              <w:t>hIAPP</w:t>
            </w:r>
            <w:proofErr w:type="spellEnd"/>
            <w:r>
              <w:rPr>
                <w:rFonts w:ascii="Arial" w:hAnsi="Arial" w:cs="Arial"/>
                <w:sz w:val="20"/>
                <w:szCs w:val="20"/>
              </w:rPr>
              <w:t xml:space="preserve">) in causing Type 2 diabetes, and some are seeking ways to block that process. </w:t>
            </w:r>
            <w:proofErr w:type="spellStart"/>
            <w:r>
              <w:rPr>
                <w:rFonts w:ascii="Arial" w:hAnsi="Arial" w:cs="Arial"/>
                <w:sz w:val="20"/>
                <w:szCs w:val="20"/>
              </w:rPr>
              <w:t>Zheng</w:t>
            </w:r>
            <w:proofErr w:type="spellEnd"/>
            <w:r>
              <w:rPr>
                <w:rFonts w:ascii="Arial" w:hAnsi="Arial" w:cs="Arial"/>
                <w:sz w:val="20"/>
                <w:szCs w:val="20"/>
              </w:rPr>
              <w:t xml:space="preserve"> and Huang decided to see if coffee’s beneficial effects might be due to substances that block </w:t>
            </w:r>
            <w:proofErr w:type="spellStart"/>
            <w:r>
              <w:rPr>
                <w:rFonts w:ascii="Arial" w:hAnsi="Arial" w:cs="Arial"/>
                <w:sz w:val="20"/>
                <w:szCs w:val="20"/>
              </w:rPr>
              <w:t>hIAPP</w:t>
            </w:r>
            <w:proofErr w:type="spellEnd"/>
            <w:r>
              <w:rPr>
                <w:rFonts w:ascii="Arial" w:hAnsi="Arial" w:cs="Arial"/>
                <w:sz w:val="20"/>
                <w:szCs w:val="20"/>
              </w:rPr>
              <w:t>.</w:t>
            </w:r>
          </w:p>
          <w:p w:rsidR="0035388B" w:rsidRDefault="0035388B">
            <w:pPr>
              <w:pStyle w:val="NormalWeb"/>
              <w:rPr>
                <w:rFonts w:ascii="Arial" w:hAnsi="Arial" w:cs="Arial"/>
              </w:rPr>
            </w:pPr>
            <w:r>
              <w:rPr>
                <w:rFonts w:ascii="Arial" w:hAnsi="Arial" w:cs="Arial"/>
                <w:sz w:val="20"/>
                <w:szCs w:val="20"/>
              </w:rPr>
              <w:t xml:space="preserve">Indeed, they identified two categories of compounds in coffee that significantly inhibited </w:t>
            </w:r>
            <w:proofErr w:type="spellStart"/>
            <w:r>
              <w:rPr>
                <w:rFonts w:ascii="Arial" w:hAnsi="Arial" w:cs="Arial"/>
                <w:sz w:val="20"/>
                <w:szCs w:val="20"/>
              </w:rPr>
              <w:t>hIAPP</w:t>
            </w:r>
            <w:proofErr w:type="spellEnd"/>
            <w:r>
              <w:rPr>
                <w:rFonts w:ascii="Arial" w:hAnsi="Arial" w:cs="Arial"/>
                <w:sz w:val="20"/>
                <w:szCs w:val="20"/>
              </w:rPr>
              <w:t>. They suggest that this effect explains why coffee drinkers show a lower risk for developing diabetes. “A beneficial effect may thus be expected for a regular coffee drinker,” the researchers conclude.</w:t>
            </w:r>
          </w:p>
          <w:p w:rsidR="0035388B" w:rsidRDefault="0035388B">
            <w:pPr>
              <w:pStyle w:val="NormalWeb"/>
              <w:spacing w:after="240" w:afterAutospacing="0"/>
              <w:rPr>
                <w:rFonts w:ascii="Arial" w:hAnsi="Arial" w:cs="Arial"/>
              </w:rPr>
            </w:pPr>
            <w:r>
              <w:rPr>
                <w:rFonts w:ascii="Arial" w:hAnsi="Arial" w:cs="Arial"/>
                <w:sz w:val="20"/>
                <w:szCs w:val="20"/>
              </w:rPr>
              <w:t xml:space="preserve">The authors acknowledge funding from the </w:t>
            </w:r>
            <w:hyperlink r:id="rId32" w:history="1">
              <w:r>
                <w:rPr>
                  <w:rStyle w:val="Hyperlink"/>
                  <w:rFonts w:ascii="Arial" w:hAnsi="Arial" w:cs="Arial"/>
                  <w:sz w:val="20"/>
                  <w:szCs w:val="20"/>
                </w:rPr>
                <w:t>National Natural Science Foundation of China</w:t>
              </w:r>
            </w:hyperlink>
            <w:r>
              <w:rPr>
                <w:rFonts w:ascii="Arial" w:hAnsi="Arial" w:cs="Arial"/>
                <w:sz w:val="20"/>
                <w:szCs w:val="20"/>
              </w:rPr>
              <w:t xml:space="preserve">, the </w:t>
            </w:r>
            <w:hyperlink r:id="rId33" w:history="1">
              <w:r>
                <w:rPr>
                  <w:rStyle w:val="Hyperlink"/>
                  <w:rFonts w:ascii="Arial" w:hAnsi="Arial" w:cs="Arial"/>
                  <w:sz w:val="20"/>
                  <w:szCs w:val="20"/>
                </w:rPr>
                <w:t>National Basic Research Program of China</w:t>
              </w:r>
            </w:hyperlink>
            <w:r>
              <w:rPr>
                <w:rFonts w:ascii="Arial" w:hAnsi="Arial" w:cs="Arial"/>
                <w:sz w:val="20"/>
                <w:szCs w:val="20"/>
              </w:rPr>
              <w:t xml:space="preserve"> and the </w:t>
            </w:r>
            <w:hyperlink r:id="rId34" w:history="1">
              <w:r>
                <w:rPr>
                  <w:rStyle w:val="Hyperlink"/>
                  <w:rFonts w:ascii="Arial" w:hAnsi="Arial" w:cs="Arial"/>
                  <w:sz w:val="20"/>
                  <w:szCs w:val="20"/>
                </w:rPr>
                <w:t>Chinese Ministry of Education</w:t>
              </w:r>
            </w:hyperlink>
            <w:r>
              <w:rPr>
                <w:rFonts w:ascii="Arial" w:hAnsi="Arial" w:cs="Arial"/>
                <w:sz w:val="20"/>
                <w:szCs w:val="20"/>
              </w:rPr>
              <w:t>.</w:t>
            </w:r>
            <w:r>
              <w:rPr>
                <w:rFonts w:ascii="Arial" w:hAnsi="Arial" w:cs="Arial"/>
              </w:rPr>
              <w:br/>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35388B">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35388B" w:rsidRDefault="0035388B">
                  <w:r>
                    <w:rPr>
                      <w:noProof/>
                    </w:rPr>
                    <w:drawing>
                      <wp:inline distT="0" distB="0" distL="0" distR="0">
                        <wp:extent cx="704850" cy="933450"/>
                        <wp:effectExtent l="0" t="0" r="0" b="0"/>
                        <wp:docPr id="13" name="Picture 13" descr="http://images.magnetmail.net/images/clients/ACS/030712JAgFoodChem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mages.magnetmail.net/images/clients/ACS/030712JAgFoodChem_thumb.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35"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35388B" w:rsidRDefault="0035388B">
            <w:pPr>
              <w:pStyle w:val="NormalWeb"/>
              <w:rPr>
                <w:rFonts w:ascii="Arial" w:hAnsi="Arial" w:cs="Arial"/>
              </w:rPr>
            </w:pPr>
            <w:r>
              <w:rPr>
                <w:rFonts w:ascii="Arial" w:hAnsi="Arial" w:cs="Arial"/>
                <w:sz w:val="20"/>
                <w:szCs w:val="20"/>
              </w:rPr>
              <w:t xml:space="preserve">ARTICLE #4 </w:t>
            </w:r>
            <w:r>
              <w:rPr>
                <w:rStyle w:val="Strong"/>
                <w:rFonts w:ascii="Arial" w:hAnsi="Arial" w:cs="Arial"/>
                <w:sz w:val="20"/>
                <w:szCs w:val="20"/>
              </w:rPr>
              <w:t>FOR IMMEDIATE RELEASE</w:t>
            </w:r>
            <w:r>
              <w:rPr>
                <w:rFonts w:ascii="Arial" w:hAnsi="Arial" w:cs="Arial"/>
                <w:sz w:val="20"/>
                <w:szCs w:val="20"/>
              </w:rPr>
              <w:br/>
              <w:t>"Coffee Components Inhibit Amyloid Formation of Human Islet Amyloid Polypeptide in Vitro: Possible Link between Coffee Consumption and Diabetes Mellitus"</w:t>
            </w:r>
            <w:r>
              <w:rPr>
                <w:rFonts w:ascii="Arial" w:hAnsi="Arial" w:cs="Arial"/>
                <w:sz w:val="20"/>
                <w:szCs w:val="20"/>
              </w:rPr>
              <w:br/>
            </w:r>
            <w:r>
              <w:rPr>
                <w:rFonts w:ascii="Arial" w:hAnsi="Arial" w:cs="Arial"/>
                <w:sz w:val="20"/>
                <w:szCs w:val="20"/>
              </w:rPr>
              <w:br/>
            </w:r>
            <w:hyperlink r:id="rId36" w:history="1">
              <w:r>
                <w:rPr>
                  <w:rStyle w:val="Hyperlink"/>
                  <w:rFonts w:ascii="Arial" w:hAnsi="Arial" w:cs="Arial"/>
                  <w:sz w:val="20"/>
                  <w:szCs w:val="20"/>
                </w:rPr>
                <w:t>DOWNLOAD FULL TEXT ARTICLE</w:t>
              </w:r>
            </w:hyperlink>
          </w:p>
          <w:p w:rsidR="0035388B" w:rsidRDefault="0035388B">
            <w:pPr>
              <w:pStyle w:val="NormalWeb"/>
              <w:rPr>
                <w:rFonts w:ascii="Arial" w:hAnsi="Arial" w:cs="Arial"/>
              </w:rPr>
            </w:pPr>
            <w:r>
              <w:rPr>
                <w:rFonts w:ascii="Arial" w:hAnsi="Arial" w:cs="Arial"/>
                <w:sz w:val="20"/>
                <w:szCs w:val="20"/>
              </w:rPr>
              <w:t>CONTACT:</w:t>
            </w:r>
            <w:r>
              <w:rPr>
                <w:rFonts w:ascii="Arial" w:hAnsi="Arial" w:cs="Arial"/>
                <w:sz w:val="20"/>
                <w:szCs w:val="20"/>
              </w:rPr>
              <w:br/>
              <w:t xml:space="preserve">Ling </w:t>
            </w:r>
            <w:proofErr w:type="spellStart"/>
            <w:r>
              <w:rPr>
                <w:rFonts w:ascii="Arial" w:hAnsi="Arial" w:cs="Arial"/>
                <w:sz w:val="20"/>
                <w:szCs w:val="20"/>
              </w:rPr>
              <w:t>Zheng</w:t>
            </w:r>
            <w:proofErr w:type="spellEnd"/>
            <w:r>
              <w:rPr>
                <w:rFonts w:ascii="Arial" w:hAnsi="Arial" w:cs="Arial"/>
                <w:sz w:val="20"/>
                <w:szCs w:val="20"/>
              </w:rPr>
              <w:t>, Ph.D.</w:t>
            </w:r>
            <w:r>
              <w:rPr>
                <w:rFonts w:ascii="Arial" w:hAnsi="Arial" w:cs="Arial"/>
                <w:sz w:val="20"/>
                <w:szCs w:val="20"/>
              </w:rPr>
              <w:br/>
              <w:t>College of Life Sciences</w:t>
            </w:r>
            <w:r>
              <w:rPr>
                <w:rFonts w:ascii="Arial" w:hAnsi="Arial" w:cs="Arial"/>
                <w:sz w:val="20"/>
                <w:szCs w:val="20"/>
              </w:rPr>
              <w:br/>
              <w:t>Wuhan University</w:t>
            </w:r>
            <w:r>
              <w:rPr>
                <w:rFonts w:ascii="Arial" w:hAnsi="Arial" w:cs="Arial"/>
                <w:sz w:val="20"/>
                <w:szCs w:val="20"/>
              </w:rPr>
              <w:br/>
              <w:t>Hubei, China</w:t>
            </w:r>
            <w:r>
              <w:rPr>
                <w:rFonts w:ascii="Arial" w:hAnsi="Arial" w:cs="Arial"/>
                <w:sz w:val="20"/>
                <w:szCs w:val="20"/>
              </w:rPr>
              <w:br/>
              <w:t>Phone: +86-27-687-55559</w:t>
            </w:r>
            <w:r>
              <w:rPr>
                <w:rFonts w:ascii="Arial" w:hAnsi="Arial" w:cs="Arial"/>
                <w:sz w:val="20"/>
                <w:szCs w:val="20"/>
              </w:rPr>
              <w:br/>
              <w:t xml:space="preserve">Email: </w:t>
            </w:r>
            <w:hyperlink r:id="rId37" w:history="1">
              <w:r>
                <w:rPr>
                  <w:rStyle w:val="Hyperlink"/>
                  <w:rFonts w:ascii="Arial" w:hAnsi="Arial" w:cs="Arial"/>
                  <w:sz w:val="20"/>
                  <w:szCs w:val="20"/>
                </w:rPr>
                <w:t>lzheng217@hotmail.com</w:t>
              </w:r>
            </w:hyperlink>
          </w:p>
          <w:p w:rsidR="0035388B" w:rsidRDefault="0035388B">
            <w:pPr>
              <w:pStyle w:val="NormalWeb"/>
              <w:rPr>
                <w:rFonts w:ascii="Arial" w:hAnsi="Arial" w:cs="Arial"/>
              </w:rPr>
            </w:pPr>
            <w:r>
              <w:rPr>
                <w:rFonts w:ascii="Arial" w:hAnsi="Arial" w:cs="Arial"/>
                <w:sz w:val="20"/>
                <w:szCs w:val="20"/>
              </w:rPr>
              <w:t>or</w:t>
            </w:r>
          </w:p>
          <w:p w:rsidR="0035388B" w:rsidRDefault="0035388B">
            <w:pPr>
              <w:pStyle w:val="NormalWeb"/>
              <w:rPr>
                <w:rFonts w:ascii="Arial" w:hAnsi="Arial" w:cs="Arial"/>
              </w:rPr>
            </w:pPr>
            <w:r>
              <w:rPr>
                <w:rFonts w:ascii="Arial" w:hAnsi="Arial" w:cs="Arial"/>
                <w:sz w:val="20"/>
                <w:szCs w:val="20"/>
              </w:rPr>
              <w:lastRenderedPageBreak/>
              <w:t>Kun Huang, Ph.D.</w:t>
            </w:r>
            <w:r>
              <w:rPr>
                <w:rFonts w:ascii="Arial" w:hAnsi="Arial" w:cs="Arial"/>
                <w:sz w:val="20"/>
                <w:szCs w:val="20"/>
              </w:rPr>
              <w:br/>
            </w:r>
            <w:proofErr w:type="spellStart"/>
            <w:r>
              <w:rPr>
                <w:rFonts w:ascii="Arial" w:hAnsi="Arial" w:cs="Arial"/>
                <w:sz w:val="20"/>
                <w:szCs w:val="20"/>
              </w:rPr>
              <w:t>Tongji</w:t>
            </w:r>
            <w:proofErr w:type="spellEnd"/>
            <w:r>
              <w:rPr>
                <w:rFonts w:ascii="Arial" w:hAnsi="Arial" w:cs="Arial"/>
                <w:sz w:val="20"/>
                <w:szCs w:val="20"/>
              </w:rPr>
              <w:t xml:space="preserve"> School of Pharmacy</w:t>
            </w:r>
            <w:r>
              <w:rPr>
                <w:rFonts w:ascii="Arial" w:hAnsi="Arial" w:cs="Arial"/>
                <w:sz w:val="20"/>
                <w:szCs w:val="20"/>
              </w:rPr>
              <w:br/>
            </w:r>
            <w:proofErr w:type="spellStart"/>
            <w:r>
              <w:rPr>
                <w:rFonts w:ascii="Arial" w:hAnsi="Arial" w:cs="Arial"/>
                <w:sz w:val="20"/>
                <w:szCs w:val="20"/>
              </w:rPr>
              <w:t>Huazhong</w:t>
            </w:r>
            <w:proofErr w:type="spellEnd"/>
            <w:r>
              <w:rPr>
                <w:rFonts w:ascii="Arial" w:hAnsi="Arial" w:cs="Arial"/>
                <w:sz w:val="20"/>
                <w:szCs w:val="20"/>
              </w:rPr>
              <w:t xml:space="preserve"> University of Science and Technology</w:t>
            </w:r>
            <w:r>
              <w:rPr>
                <w:rFonts w:ascii="Arial" w:hAnsi="Arial" w:cs="Arial"/>
                <w:sz w:val="20"/>
                <w:szCs w:val="20"/>
              </w:rPr>
              <w:br/>
              <w:t>Hubei, China</w:t>
            </w:r>
            <w:r>
              <w:rPr>
                <w:rFonts w:ascii="Arial" w:hAnsi="Arial" w:cs="Arial"/>
                <w:sz w:val="20"/>
                <w:szCs w:val="20"/>
              </w:rPr>
              <w:br/>
              <w:t xml:space="preserve">Email: </w:t>
            </w:r>
            <w:hyperlink r:id="rId38" w:history="1">
              <w:r>
                <w:rPr>
                  <w:rStyle w:val="Hyperlink"/>
                  <w:rFonts w:ascii="Arial" w:hAnsi="Arial" w:cs="Arial"/>
                  <w:sz w:val="20"/>
                  <w:szCs w:val="20"/>
                </w:rPr>
                <w:t>kunhuang2008@hotmail.com</w:t>
              </w:r>
            </w:hyperlink>
          </w:p>
          <w:p w:rsidR="0035388B" w:rsidRDefault="0035388B">
            <w:pPr>
              <w:pStyle w:val="NormalWeb"/>
              <w:rPr>
                <w:rFonts w:ascii="Arial" w:hAnsi="Arial" w:cs="Arial"/>
              </w:rPr>
            </w:pPr>
            <w:r>
              <w:rPr>
                <w:rFonts w:ascii="Arial" w:hAnsi="Arial" w:cs="Arial"/>
                <w:b/>
                <w:bCs/>
              </w:rPr>
              <w:br/>
            </w:r>
            <w:r>
              <w:rPr>
                <w:rStyle w:val="Strong"/>
                <w:rFonts w:ascii="Arial" w:hAnsi="Arial" w:cs="Arial"/>
                <w:sz w:val="20"/>
                <w:szCs w:val="20"/>
              </w:rPr>
              <w:t xml:space="preserve">* A previous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item that you may have missed</w:t>
            </w:r>
            <w:r>
              <w:rPr>
                <w:rFonts w:ascii="Arial" w:hAnsi="Arial" w:cs="Arial"/>
                <w:b/>
                <w:bCs/>
              </w:rPr>
              <w:br/>
            </w:r>
            <w:r>
              <w:rPr>
                <w:rFonts w:ascii="Arial" w:hAnsi="Arial" w:cs="Arial"/>
              </w:rPr>
              <w:t>  </w:t>
            </w:r>
          </w:p>
          <w:p w:rsidR="0035388B" w:rsidRDefault="0035388B">
            <w:pPr>
              <w:pStyle w:val="NormalWeb"/>
              <w:jc w:val="center"/>
              <w:rPr>
                <w:rFonts w:ascii="Arial" w:hAnsi="Arial" w:cs="Arial"/>
              </w:rPr>
            </w:pPr>
            <w:hyperlink w:anchor="top" w:history="1">
              <w:r>
                <w:rPr>
                  <w:rStyle w:val="Hyperlink"/>
                  <w:rFonts w:ascii="Arial" w:hAnsi="Arial" w:cs="Arial"/>
                  <w:sz w:val="18"/>
                  <w:szCs w:val="18"/>
                </w:rPr>
                <w:t>To Top</w:t>
              </w:r>
            </w:hyperlink>
          </w:p>
          <w:p w:rsidR="0035388B" w:rsidRDefault="0035388B">
            <w:pPr>
              <w:pStyle w:val="NormalWeb"/>
              <w:spacing w:after="240" w:afterAutospacing="0"/>
              <w:jc w:val="center"/>
              <w:rPr>
                <w:rFonts w:ascii="Arial" w:hAnsi="Arial" w:cs="Arial"/>
              </w:rPr>
            </w:pPr>
            <w:r>
              <w:rPr>
                <w:rFonts w:ascii="Arial" w:hAnsi="Arial" w:cs="Arial"/>
                <w:noProof/>
                <w:sz w:val="20"/>
                <w:szCs w:val="20"/>
              </w:rPr>
              <w:drawing>
                <wp:inline distT="0" distB="0" distL="0" distR="0">
                  <wp:extent cx="4429125" cy="9525"/>
                  <wp:effectExtent l="0" t="0" r="9525" b="9525"/>
                  <wp:docPr id="12" name="Picture 12"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35388B" w:rsidRDefault="0035388B">
            <w:pPr>
              <w:pStyle w:val="NormalWeb"/>
              <w:rPr>
                <w:rFonts w:ascii="Arial" w:hAnsi="Arial" w:cs="Arial"/>
              </w:rPr>
            </w:pPr>
            <w:r>
              <w:rPr>
                <w:rFonts w:ascii="Arial" w:hAnsi="Arial" w:cs="Arial"/>
                <w:sz w:val="20"/>
                <w:szCs w:val="20"/>
              </w:rPr>
              <w:br/>
            </w:r>
            <w:bookmarkStart w:id="5" w:name="5"/>
            <w:bookmarkEnd w:id="5"/>
            <w:r>
              <w:rPr>
                <w:rFonts w:ascii="Arial" w:hAnsi="Arial" w:cs="Arial"/>
                <w:sz w:val="20"/>
                <w:szCs w:val="20"/>
              </w:rPr>
              <w:t xml:space="preserve">ARTICLE #5 </w:t>
            </w:r>
            <w:r>
              <w:rPr>
                <w:rStyle w:val="Strong"/>
                <w:rFonts w:ascii="Arial" w:hAnsi="Arial" w:cs="Arial"/>
                <w:sz w:val="20"/>
                <w:szCs w:val="20"/>
              </w:rPr>
              <w:t>FOR IMMEDIATE RELEASE</w:t>
            </w:r>
          </w:p>
          <w:p w:rsidR="0035388B" w:rsidRDefault="0035388B">
            <w:pPr>
              <w:pStyle w:val="NormalWeb"/>
              <w:rPr>
                <w:rFonts w:ascii="Arial" w:hAnsi="Arial" w:cs="Arial"/>
              </w:rPr>
            </w:pPr>
            <w:r>
              <w:rPr>
                <w:rStyle w:val="Strong"/>
                <w:rFonts w:ascii="Arial" w:hAnsi="Arial" w:cs="Arial"/>
                <w:sz w:val="20"/>
                <w:szCs w:val="20"/>
              </w:rPr>
              <w:t>Planting the seeds for heart-healthier fries and other foods</w:t>
            </w:r>
            <w:r>
              <w:rPr>
                <w:rFonts w:ascii="Arial" w:hAnsi="Arial" w:cs="Arial"/>
                <w:sz w:val="20"/>
                <w:szCs w:val="20"/>
              </w:rPr>
              <w:br/>
            </w:r>
            <w:r>
              <w:rPr>
                <w:rStyle w:val="Emphasis"/>
                <w:rFonts w:ascii="Arial" w:hAnsi="Arial" w:cs="Arial"/>
                <w:sz w:val="20"/>
                <w:szCs w:val="20"/>
              </w:rPr>
              <w:t>Chemical &amp; Engineering News</w:t>
            </w:r>
          </w:p>
          <w:tbl>
            <w:tblPr>
              <w:tblpPr w:leftFromText="45" w:rightFromText="45" w:vertAnchor="text" w:tblpXSpec="right" w:tblpYSpec="center"/>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428"/>
            </w:tblGrid>
            <w:tr w:rsidR="0035388B">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35388B" w:rsidRDefault="0035388B">
                  <w:r>
                    <w:rPr>
                      <w:noProof/>
                    </w:rPr>
                    <w:drawing>
                      <wp:inline distT="0" distB="0" distL="0" distR="0">
                        <wp:extent cx="1485900" cy="1885950"/>
                        <wp:effectExtent l="0" t="0" r="0" b="0"/>
                        <wp:docPr id="11" name="Picture 11" descr="http://images.magnetmail.net/images/clients/ACS/031412CEN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mages.magnetmail.net/images/clients/ACS/031412CEN_thumb.jp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485900" cy="1885950"/>
                                </a:xfrm>
                                <a:prstGeom prst="rect">
                                  <a:avLst/>
                                </a:prstGeom>
                                <a:noFill/>
                                <a:ln>
                                  <a:noFill/>
                                </a:ln>
                              </pic:spPr>
                            </pic:pic>
                          </a:graphicData>
                        </a:graphic>
                      </wp:inline>
                    </w:drawing>
                  </w:r>
                  <w:r>
                    <w:br/>
                  </w:r>
                  <w:hyperlink r:id="rId40"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35388B" w:rsidRDefault="0035388B">
            <w:pPr>
              <w:pStyle w:val="NormalWeb"/>
              <w:rPr>
                <w:rFonts w:ascii="Arial" w:hAnsi="Arial" w:cs="Arial"/>
              </w:rPr>
            </w:pPr>
            <w:r>
              <w:rPr>
                <w:rFonts w:ascii="Arial" w:hAnsi="Arial" w:cs="Arial"/>
                <w:sz w:val="20"/>
                <w:szCs w:val="20"/>
              </w:rPr>
              <w:t xml:space="preserve">With spring planting season on the horizon, scientists are planting the seeds of healthier oils for cooking French fries, fried chicken and other fried items prepared in restaurants and other settings in the foodservice industry. Those seeds of new types of heart-healthy soybean, canola and sunflower oils are the topic of an article in the current edition of </w:t>
            </w:r>
            <w:r>
              <w:rPr>
                <w:rStyle w:val="Emphasis"/>
                <w:rFonts w:ascii="Arial" w:hAnsi="Arial" w:cs="Arial"/>
                <w:sz w:val="20"/>
                <w:szCs w:val="20"/>
              </w:rPr>
              <w:t>Chemical &amp; Engineering News</w:t>
            </w:r>
            <w:r>
              <w:rPr>
                <w:rFonts w:ascii="Arial" w:hAnsi="Arial" w:cs="Arial"/>
                <w:sz w:val="20"/>
                <w:szCs w:val="20"/>
              </w:rPr>
              <w:t xml:space="preserve"> (C&amp;EN), the weekly newsmagazine of the American Chemical Society, the world’s largest scientific society.</w:t>
            </w:r>
            <w:r>
              <w:rPr>
                <w:rFonts w:ascii="Arial" w:hAnsi="Arial" w:cs="Arial"/>
                <w:sz w:val="20"/>
                <w:szCs w:val="20"/>
              </w:rPr>
              <w:br/>
            </w:r>
            <w:r>
              <w:rPr>
                <w:rFonts w:ascii="Arial" w:hAnsi="Arial" w:cs="Arial"/>
                <w:sz w:val="20"/>
                <w:szCs w:val="20"/>
              </w:rPr>
              <w:br/>
              <w:t xml:space="preserve">In the article, C&amp;EN Senior Business Editor Melody M. </w:t>
            </w:r>
            <w:proofErr w:type="spellStart"/>
            <w:r>
              <w:rPr>
                <w:rFonts w:ascii="Arial" w:hAnsi="Arial" w:cs="Arial"/>
                <w:sz w:val="20"/>
                <w:szCs w:val="20"/>
              </w:rPr>
              <w:t>Bomgardner</w:t>
            </w:r>
            <w:proofErr w:type="spellEnd"/>
            <w:r>
              <w:rPr>
                <w:rFonts w:ascii="Arial" w:hAnsi="Arial" w:cs="Arial"/>
                <w:sz w:val="20"/>
                <w:szCs w:val="20"/>
              </w:rPr>
              <w:t xml:space="preserve"> explains that roughly 22 billion pounds of vegetable oils are used for food making in the U.S. each year. So-called partially hydrogenated vegetable oils, which can extend products’ shelf-lives, were widely used in preparing restaurant foods such as </w:t>
            </w:r>
            <w:proofErr w:type="spellStart"/>
            <w:r>
              <w:rPr>
                <w:rFonts w:ascii="Arial" w:hAnsi="Arial" w:cs="Arial"/>
                <w:sz w:val="20"/>
                <w:szCs w:val="20"/>
              </w:rPr>
              <w:t>french</w:t>
            </w:r>
            <w:proofErr w:type="spellEnd"/>
            <w:r>
              <w:rPr>
                <w:rFonts w:ascii="Arial" w:hAnsi="Arial" w:cs="Arial"/>
                <w:sz w:val="20"/>
                <w:szCs w:val="20"/>
              </w:rPr>
              <w:t xml:space="preserve"> fries, as well as snack foods and baked goods since the early 1900s. But mounting evidence in the 1990s showed that these oils are not healthful because of the trans fats that are formed in their production. </w:t>
            </w:r>
            <w:proofErr w:type="gramStart"/>
            <w:r>
              <w:rPr>
                <w:rFonts w:ascii="Arial" w:hAnsi="Arial" w:cs="Arial"/>
                <w:sz w:val="20"/>
                <w:szCs w:val="20"/>
              </w:rPr>
              <w:t>Trans</w:t>
            </w:r>
            <w:proofErr w:type="gramEnd"/>
            <w:r>
              <w:rPr>
                <w:rFonts w:ascii="Arial" w:hAnsi="Arial" w:cs="Arial"/>
                <w:sz w:val="20"/>
                <w:szCs w:val="20"/>
              </w:rPr>
              <w:t xml:space="preserve"> fats increase the risk of heart disease by raising levels of “bad” cholesterol and lowering levels of “good” cholesterol. </w:t>
            </w:r>
            <w:r>
              <w:rPr>
                <w:rFonts w:ascii="Arial" w:hAnsi="Arial" w:cs="Arial"/>
                <w:sz w:val="20"/>
                <w:szCs w:val="20"/>
              </w:rPr>
              <w:br/>
            </w:r>
            <w:r>
              <w:rPr>
                <w:rFonts w:ascii="Arial" w:hAnsi="Arial" w:cs="Arial"/>
                <w:sz w:val="20"/>
                <w:szCs w:val="20"/>
              </w:rPr>
              <w:br/>
              <w:t xml:space="preserve">By the time the Food and Drug Administration began requiring food manufacturers to list trans fats on their labels in 2006, Dow and DuPont were already exploring alternatives. The companies plan to launch new seeds that promise oilseed crops with healthier fat content in 2013. Dow’s </w:t>
            </w:r>
            <w:proofErr w:type="spellStart"/>
            <w:r>
              <w:rPr>
                <w:rFonts w:ascii="Arial" w:hAnsi="Arial" w:cs="Arial"/>
                <w:sz w:val="20"/>
                <w:szCs w:val="20"/>
              </w:rPr>
              <w:t>Plenish</w:t>
            </w:r>
            <w:proofErr w:type="spellEnd"/>
            <w:r>
              <w:rPr>
                <w:rFonts w:ascii="Arial" w:hAnsi="Arial" w:cs="Arial"/>
                <w:sz w:val="20"/>
                <w:szCs w:val="20"/>
              </w:rPr>
              <w:t xml:space="preserve"> soybean was genetically engineered, while DuPont’s </w:t>
            </w:r>
            <w:proofErr w:type="spellStart"/>
            <w:r>
              <w:rPr>
                <w:rFonts w:ascii="Arial" w:hAnsi="Arial" w:cs="Arial"/>
                <w:sz w:val="20"/>
                <w:szCs w:val="20"/>
              </w:rPr>
              <w:t>Nexera</w:t>
            </w:r>
            <w:proofErr w:type="spellEnd"/>
            <w:r>
              <w:rPr>
                <w:rFonts w:ascii="Arial" w:hAnsi="Arial" w:cs="Arial"/>
                <w:sz w:val="20"/>
                <w:szCs w:val="20"/>
              </w:rPr>
              <w:t xml:space="preserve"> canola and sunflower were produced through plant breeding. Both companies’ products have high amounts of oleic acid, which has been shown to be much more heart-healthy than partially hydrogenated oils. The first target market for these “high-oleic” oils is fried foods, where they can be reused more often than </w:t>
            </w:r>
            <w:r>
              <w:rPr>
                <w:rFonts w:ascii="Arial" w:hAnsi="Arial" w:cs="Arial"/>
                <w:sz w:val="20"/>
                <w:szCs w:val="20"/>
              </w:rPr>
              <w:lastRenderedPageBreak/>
              <w:t xml:space="preserve">current oils, resulting in a 40 percent cost savings to the food industry. Companies are still working on similar products that could replace shortenings used for baked goods. </w:t>
            </w:r>
          </w:p>
          <w:p w:rsidR="0035388B" w:rsidRDefault="0035388B">
            <w:pPr>
              <w:pStyle w:val="NormalWeb"/>
              <w:rPr>
                <w:rFonts w:ascii="Arial" w:hAnsi="Arial" w:cs="Arial"/>
              </w:rPr>
            </w:pPr>
          </w:p>
          <w:p w:rsidR="0035388B" w:rsidRDefault="0035388B">
            <w:pPr>
              <w:pStyle w:val="NormalWeb"/>
              <w:rPr>
                <w:rFonts w:ascii="Arial" w:hAnsi="Arial" w:cs="Arial"/>
              </w:rPr>
            </w:pPr>
            <w:r>
              <w:rPr>
                <w:rFonts w:ascii="Arial" w:hAnsi="Arial" w:cs="Arial"/>
                <w:sz w:val="20"/>
                <w:szCs w:val="20"/>
              </w:rPr>
              <w:t xml:space="preserve">ARTICLE #5 </w:t>
            </w:r>
            <w:r>
              <w:rPr>
                <w:rStyle w:val="Strong"/>
                <w:rFonts w:ascii="Arial" w:hAnsi="Arial" w:cs="Arial"/>
                <w:sz w:val="20"/>
                <w:szCs w:val="20"/>
              </w:rPr>
              <w:t>FOR IMMEDIATE RELEASE</w:t>
            </w:r>
            <w:r>
              <w:rPr>
                <w:rFonts w:ascii="Arial" w:hAnsi="Arial" w:cs="Arial"/>
                <w:b/>
                <w:bCs/>
                <w:sz w:val="20"/>
                <w:szCs w:val="20"/>
              </w:rPr>
              <w:br/>
            </w:r>
            <w:r>
              <w:rPr>
                <w:rFonts w:ascii="Arial" w:hAnsi="Arial" w:cs="Arial"/>
                <w:sz w:val="20"/>
                <w:szCs w:val="20"/>
              </w:rPr>
              <w:t>“Removing Trans Fat”</w:t>
            </w:r>
            <w:r>
              <w:rPr>
                <w:rFonts w:ascii="Arial" w:hAnsi="Arial" w:cs="Arial"/>
                <w:b/>
                <w:bCs/>
                <w:sz w:val="20"/>
                <w:szCs w:val="20"/>
              </w:rPr>
              <w:br/>
            </w:r>
            <w:r>
              <w:rPr>
                <w:rFonts w:ascii="Arial" w:hAnsi="Arial" w:cs="Arial"/>
                <w:sz w:val="20"/>
                <w:szCs w:val="20"/>
              </w:rPr>
              <w:br/>
              <w:t>This story is available at:</w:t>
            </w:r>
            <w:hyperlink r:id="rId41" w:history="1">
              <w:r>
                <w:rPr>
                  <w:rFonts w:ascii="Arial" w:hAnsi="Arial" w:cs="Arial"/>
                  <w:color w:val="0000FF"/>
                  <w:sz w:val="20"/>
                  <w:szCs w:val="20"/>
                  <w:u w:val="single"/>
                </w:rPr>
                <w:br/>
              </w:r>
            </w:hyperlink>
            <w:hyperlink r:id="rId42" w:history="1">
              <w:r>
                <w:rPr>
                  <w:rStyle w:val="Hyperlink"/>
                  <w:rFonts w:ascii="Arial" w:hAnsi="Arial" w:cs="Arial"/>
                  <w:sz w:val="20"/>
                  <w:szCs w:val="20"/>
                </w:rPr>
                <w:t>http://cenm.ag/oils</w:t>
              </w:r>
            </w:hyperlink>
            <w:r>
              <w:rPr>
                <w:rFonts w:ascii="Arial" w:hAnsi="Arial" w:cs="Arial"/>
              </w:rPr>
              <w:br/>
              <w:t> </w:t>
            </w:r>
            <w:r>
              <w:rPr>
                <w:rFonts w:ascii="Arial" w:hAnsi="Arial" w:cs="Arial"/>
              </w:rPr>
              <w:br/>
              <w:t> </w:t>
            </w:r>
          </w:p>
          <w:p w:rsidR="0035388B" w:rsidRDefault="0035388B">
            <w:pPr>
              <w:pStyle w:val="NormalWeb"/>
              <w:jc w:val="center"/>
              <w:rPr>
                <w:rFonts w:ascii="Arial" w:hAnsi="Arial" w:cs="Arial"/>
              </w:rPr>
            </w:pPr>
            <w:hyperlink w:anchor="top" w:history="1">
              <w:r>
                <w:rPr>
                  <w:rStyle w:val="Hyperlink"/>
                  <w:rFonts w:ascii="Arial" w:hAnsi="Arial" w:cs="Arial"/>
                  <w:sz w:val="18"/>
                  <w:szCs w:val="18"/>
                </w:rPr>
                <w:t>To Top</w:t>
              </w:r>
            </w:hyperlink>
          </w:p>
          <w:p w:rsidR="0035388B" w:rsidRDefault="0035388B">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10" name="Picture 10"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35388B" w:rsidRDefault="0035388B">
            <w:pPr>
              <w:pStyle w:val="NormalWeb"/>
              <w:rPr>
                <w:rFonts w:ascii="Arial" w:hAnsi="Arial" w:cs="Arial"/>
              </w:rPr>
            </w:pPr>
            <w:r>
              <w:rPr>
                <w:rFonts w:ascii="Arial" w:hAnsi="Arial" w:cs="Arial"/>
              </w:rPr>
              <w:t> </w:t>
            </w:r>
          </w:p>
          <w:p w:rsidR="0035388B" w:rsidRDefault="0035388B">
            <w:pPr>
              <w:pStyle w:val="NormalWeb"/>
              <w:rPr>
                <w:rFonts w:ascii="Arial" w:hAnsi="Arial" w:cs="Arial"/>
              </w:rPr>
            </w:pPr>
            <w:bookmarkStart w:id="6" w:name="Resources"/>
            <w:bookmarkEnd w:id="6"/>
            <w:r>
              <w:rPr>
                <w:rStyle w:val="apple-style-span"/>
                <w:rFonts w:ascii="Arial" w:hAnsi="Arial" w:cs="Arial"/>
                <w:b/>
                <w:bCs/>
                <w:sz w:val="28"/>
                <w:szCs w:val="28"/>
              </w:rPr>
              <w:t>Journalists’ Resources</w:t>
            </w:r>
            <w:r>
              <w:rPr>
                <w:rFonts w:ascii="Arial" w:hAnsi="Arial" w:cs="Arial"/>
                <w:b/>
                <w:bCs/>
                <w:sz w:val="28"/>
                <w:szCs w:val="28"/>
              </w:rPr>
              <w:br/>
            </w:r>
            <w:r>
              <w:rPr>
                <w:rFonts w:ascii="Arial" w:hAnsi="Arial" w:cs="Arial"/>
                <w:sz w:val="20"/>
                <w:szCs w:val="20"/>
              </w:rPr>
              <w:br/>
            </w:r>
            <w:r>
              <w:rPr>
                <w:rFonts w:ascii="Arial" w:hAnsi="Arial" w:cs="Arial"/>
                <w:vanish/>
                <w:sz w:val="20"/>
                <w:szCs w:val="20"/>
              </w:rPr>
              <w:t> </w:t>
            </w:r>
            <w:bookmarkStart w:id="7" w:name="Registration"/>
            <w:bookmarkEnd w:id="7"/>
            <w:r>
              <w:rPr>
                <w:rStyle w:val="Strong"/>
                <w:rFonts w:ascii="Arial" w:hAnsi="Arial" w:cs="Arial"/>
                <w:sz w:val="20"/>
                <w:szCs w:val="20"/>
              </w:rPr>
              <w:t>News media registration for ACS’ 243rd National Meeting &amp; Exposition in San Diego</w:t>
            </w:r>
            <w:r>
              <w:rPr>
                <w:rFonts w:ascii="Arial" w:hAnsi="Arial" w:cs="Arial"/>
                <w:sz w:val="20"/>
                <w:szCs w:val="20"/>
              </w:rPr>
              <w:br/>
              <w:t xml:space="preserve">News media </w:t>
            </w:r>
            <w:hyperlink r:id="rId43" w:history="1">
              <w:r>
                <w:rPr>
                  <w:rStyle w:val="Hyperlink"/>
                  <w:rFonts w:ascii="Arial" w:hAnsi="Arial" w:cs="Arial"/>
                  <w:sz w:val="20"/>
                  <w:szCs w:val="20"/>
                </w:rPr>
                <w:t>registration</w:t>
              </w:r>
            </w:hyperlink>
            <w:r>
              <w:rPr>
                <w:rFonts w:ascii="Arial" w:hAnsi="Arial" w:cs="Arial"/>
                <w:sz w:val="20"/>
                <w:szCs w:val="20"/>
              </w:rPr>
              <w:t xml:space="preserve"> is now open for the American Chemical Society’s (ACS) 243rd National Meeting &amp; Exposition in San Diego, March 25-29, 2012. The event will include more than 11,500 reports on new discoveries in medicine and health, food and nutrition, energy, the environment and other fields where chemistry plays a central role. One of the largest scientific conferences of 2012, the meeting will take place at the San Diego Convention Center and area hotels. To view full news release about meeting registration, click </w:t>
            </w:r>
            <w:hyperlink r:id="rId44" w:history="1">
              <w:r>
                <w:rPr>
                  <w:rStyle w:val="Hyperlink"/>
                  <w:rFonts w:ascii="Arial" w:hAnsi="Arial" w:cs="Arial"/>
                  <w:sz w:val="20"/>
                  <w:szCs w:val="20"/>
                </w:rPr>
                <w:t>here</w:t>
              </w:r>
            </w:hyperlink>
            <w:r>
              <w:rPr>
                <w:rFonts w:ascii="Arial" w:hAnsi="Arial" w:cs="Arial"/>
                <w:sz w:val="20"/>
                <w:szCs w:val="20"/>
              </w:rPr>
              <w:t>.</w:t>
            </w:r>
            <w:r>
              <w:rPr>
                <w:rFonts w:ascii="Arial" w:hAnsi="Arial" w:cs="Arial"/>
                <w:sz w:val="20"/>
                <w:szCs w:val="20"/>
              </w:rPr>
              <w:br/>
            </w:r>
            <w:r>
              <w:rPr>
                <w:rFonts w:ascii="Arial" w:hAnsi="Arial" w:cs="Arial"/>
                <w:vanish/>
              </w:rPr>
              <w:t> </w:t>
            </w:r>
            <w:r>
              <w:rPr>
                <w:rFonts w:ascii="Arial" w:hAnsi="Arial" w:cs="Arial"/>
                <w:sz w:val="28"/>
                <w:szCs w:val="28"/>
              </w:rPr>
              <w:br/>
            </w:r>
            <w:r>
              <w:rPr>
                <w:rStyle w:val="Strong"/>
                <w:rFonts w:ascii="Arial" w:hAnsi="Arial" w:cs="Arial"/>
                <w:sz w:val="20"/>
                <w:szCs w:val="20"/>
              </w:rPr>
              <w:t>Press releases, briefings, and more from ACS’ 242nd National Meeting</w:t>
            </w:r>
            <w:r>
              <w:rPr>
                <w:rFonts w:ascii="Arial" w:hAnsi="Arial" w:cs="Arial"/>
                <w:b/>
                <w:bCs/>
                <w:sz w:val="20"/>
                <w:szCs w:val="20"/>
              </w:rPr>
              <w:br/>
            </w:r>
            <w:hyperlink r:id="rId45" w:history="1">
              <w:r>
                <w:rPr>
                  <w:rStyle w:val="Hyperlink"/>
                  <w:rFonts w:ascii="Arial" w:hAnsi="Arial" w:cs="Arial"/>
                  <w:sz w:val="20"/>
                  <w:szCs w:val="20"/>
                </w:rPr>
                <w:t xml:space="preserve">www.eurekalert.org/acsmeet.php </w:t>
              </w:r>
            </w:hyperlink>
            <w:r>
              <w:rPr>
                <w:rFonts w:ascii="Arial" w:hAnsi="Arial" w:cs="Arial"/>
                <w:sz w:val="20"/>
                <w:szCs w:val="20"/>
              </w:rPr>
              <w:br/>
            </w:r>
            <w:hyperlink r:id="rId46" w:history="1">
              <w:r>
                <w:rPr>
                  <w:rStyle w:val="Hyperlink"/>
                  <w:rFonts w:ascii="Arial" w:hAnsi="Arial" w:cs="Arial"/>
                  <w:sz w:val="20"/>
                  <w:szCs w:val="20"/>
                </w:rPr>
                <w:t xml:space="preserve">http://www.ustream.tv/channel/acslive </w:t>
              </w:r>
            </w:hyperlink>
            <w:r>
              <w:rPr>
                <w:rFonts w:ascii="Arial" w:hAnsi="Arial" w:cs="Arial"/>
                <w:b/>
                <w:bCs/>
                <w:sz w:val="20"/>
                <w:szCs w:val="20"/>
              </w:rPr>
              <w:br/>
            </w:r>
            <w:r>
              <w:rPr>
                <w:rFonts w:ascii="Arial" w:hAnsi="Arial" w:cs="Arial"/>
                <w:b/>
                <w:bCs/>
                <w:sz w:val="28"/>
                <w:szCs w:val="28"/>
              </w:rPr>
              <w:br/>
            </w:r>
            <w:bookmarkStart w:id="8" w:name="InsideScience"/>
            <w:bookmarkEnd w:id="8"/>
            <w:r>
              <w:rPr>
                <w:rStyle w:val="Strong"/>
                <w:rFonts w:ascii="Arial" w:hAnsi="Arial" w:cs="Arial"/>
                <w:sz w:val="20"/>
                <w:szCs w:val="20"/>
              </w:rPr>
              <w:t>Inside Science News Service</w:t>
            </w:r>
            <w:r>
              <w:rPr>
                <w:rFonts w:ascii="Arial" w:hAnsi="Arial" w:cs="Arial"/>
                <w:sz w:val="20"/>
                <w:szCs w:val="20"/>
              </w:rPr>
              <w:br/>
              <w:t xml:space="preserve">For thoroughly enjoyable multimedia coverage of the science behind the news — a valuable resource for journalists and news media organizations everywhere. </w:t>
            </w:r>
            <w:hyperlink r:id="rId47" w:history="1">
              <w:r>
                <w:rPr>
                  <w:rStyle w:val="Hyperlink"/>
                  <w:rFonts w:ascii="Arial" w:hAnsi="Arial" w:cs="Arial"/>
                  <w:sz w:val="20"/>
                  <w:szCs w:val="20"/>
                </w:rPr>
                <w:t>Click here</w:t>
              </w:r>
            </w:hyperlink>
            <w:r>
              <w:rPr>
                <w:rFonts w:ascii="Arial" w:hAnsi="Arial" w:cs="Arial"/>
                <w:sz w:val="20"/>
                <w:szCs w:val="20"/>
              </w:rPr>
              <w:t xml:space="preserve"> to visit the Inside Science News website.</w:t>
            </w:r>
            <w:r>
              <w:rPr>
                <w:rFonts w:ascii="Arial" w:hAnsi="Arial" w:cs="Arial"/>
                <w:sz w:val="20"/>
                <w:szCs w:val="20"/>
              </w:rPr>
              <w:br/>
            </w:r>
            <w:r>
              <w:rPr>
                <w:rFonts w:ascii="Arial" w:hAnsi="Arial" w:cs="Arial"/>
                <w:sz w:val="20"/>
                <w:szCs w:val="20"/>
              </w:rPr>
              <w:br/>
            </w:r>
            <w:bookmarkStart w:id="9" w:name="VideoSpotlight"/>
            <w:bookmarkEnd w:id="9"/>
            <w:r>
              <w:rPr>
                <w:rStyle w:val="Strong"/>
                <w:rFonts w:ascii="Arial" w:hAnsi="Arial" w:cs="Arial"/>
                <w:sz w:val="20"/>
                <w:szCs w:val="20"/>
              </w:rPr>
              <w:t>C&amp;EN Video Spotlight: Carbon Goes Deep</w:t>
            </w:r>
            <w:r>
              <w:rPr>
                <w:rFonts w:ascii="Arial" w:hAnsi="Arial" w:cs="Arial"/>
                <w:b/>
                <w:bCs/>
                <w:sz w:val="20"/>
                <w:szCs w:val="20"/>
              </w:rPr>
              <w:br/>
            </w:r>
            <w:r>
              <w:rPr>
                <w:rFonts w:ascii="Arial" w:hAnsi="Arial" w:cs="Arial"/>
                <w:sz w:val="20"/>
                <w:szCs w:val="20"/>
              </w:rPr>
              <w:t>Tucked away in the wooded northwest of Washington, DC, the Carnegie Institution of Washington is a powerhouse for the study of the element carbon under extreme conditions -- in diamonds forged in-house at high pressures and temperatures, in volcanos, even in rocks from outer space. Carnegie researchers told C&amp;EN’s reporters why carbon, which seems like the most familiar element, still has plenty of secrets to tell.</w:t>
            </w:r>
            <w:r>
              <w:rPr>
                <w:rFonts w:ascii="Arial" w:hAnsi="Arial" w:cs="Arial"/>
              </w:rPr>
              <w:br/>
            </w:r>
            <w:r>
              <w:rPr>
                <w:rFonts w:ascii="Arial" w:hAnsi="Arial" w:cs="Arial"/>
              </w:rPr>
              <w:br/>
            </w:r>
            <w:hyperlink r:id="rId48" w:history="1">
              <w:r>
                <w:rPr>
                  <w:rStyle w:val="Hyperlink"/>
                  <w:rFonts w:ascii="Arial" w:hAnsi="Arial" w:cs="Arial"/>
                  <w:sz w:val="20"/>
                  <w:szCs w:val="20"/>
                </w:rPr>
                <w:t>Click here</w:t>
              </w:r>
            </w:hyperlink>
            <w:r>
              <w:rPr>
                <w:rFonts w:ascii="Arial" w:hAnsi="Arial" w:cs="Arial"/>
                <w:sz w:val="20"/>
                <w:szCs w:val="20"/>
              </w:rPr>
              <w:t xml:space="preserve"> to view the video.</w:t>
            </w:r>
            <w:r>
              <w:rPr>
                <w:rFonts w:ascii="Arial" w:hAnsi="Arial" w:cs="Arial"/>
                <w:sz w:val="20"/>
                <w:szCs w:val="20"/>
              </w:rPr>
              <w:br/>
            </w:r>
            <w:r>
              <w:rPr>
                <w:rFonts w:ascii="Arial" w:hAnsi="Arial" w:cs="Arial"/>
                <w:sz w:val="20"/>
                <w:szCs w:val="20"/>
              </w:rPr>
              <w:br/>
            </w:r>
            <w:bookmarkStart w:id="10" w:name="mustread"/>
            <w:bookmarkEnd w:id="10"/>
            <w:r>
              <w:rPr>
                <w:rStyle w:val="Strong"/>
                <w:rFonts w:ascii="Arial" w:hAnsi="Arial" w:cs="Arial"/>
                <w:sz w:val="20"/>
                <w:szCs w:val="20"/>
              </w:rPr>
              <w:lastRenderedPageBreak/>
              <w:t>Must-reads from C&amp;EN: New twist in speeding development of new medicines</w:t>
            </w:r>
            <w:r>
              <w:rPr>
                <w:rFonts w:ascii="Arial" w:hAnsi="Arial" w:cs="Arial"/>
                <w:sz w:val="20"/>
                <w:szCs w:val="20"/>
              </w:rPr>
              <w:br/>
              <w:t xml:space="preserve">After trying to speed development of new medicines by funding not just basic research but biotech firms, some patient-advocacy nonprofits are actually opening up their own drug development labs. For the full story, contact Michael Bernstein at </w:t>
            </w:r>
            <w:hyperlink r:id="rId49" w:history="1">
              <w:r>
                <w:rPr>
                  <w:rStyle w:val="Hyperlink"/>
                  <w:rFonts w:ascii="Arial" w:hAnsi="Arial" w:cs="Arial"/>
                  <w:sz w:val="20"/>
                  <w:szCs w:val="20"/>
                </w:rPr>
                <w:t>m_bernstein@acs.org</w:t>
              </w:r>
            </w:hyperlink>
            <w:r>
              <w:rPr>
                <w:rFonts w:ascii="Arial" w:hAnsi="Arial" w:cs="Arial"/>
                <w:sz w:val="20"/>
                <w:szCs w:val="20"/>
              </w:rPr>
              <w:t>.</w:t>
            </w:r>
            <w:r>
              <w:rPr>
                <w:rFonts w:ascii="Arial" w:hAnsi="Arial" w:cs="Arial"/>
                <w:sz w:val="20"/>
                <w:szCs w:val="20"/>
              </w:rPr>
              <w:br/>
            </w:r>
            <w:r>
              <w:rPr>
                <w:rFonts w:ascii="Arial" w:hAnsi="Arial" w:cs="Arial"/>
                <w:sz w:val="20"/>
                <w:szCs w:val="20"/>
              </w:rPr>
              <w:br/>
            </w:r>
            <w:bookmarkStart w:id="11" w:name="pressroomblog"/>
            <w:bookmarkEnd w:id="11"/>
            <w:r>
              <w:rPr>
                <w:rFonts w:ascii="Arial" w:hAnsi="Arial" w:cs="Arial"/>
                <w:b/>
                <w:bCs/>
                <w:sz w:val="20"/>
                <w:szCs w:val="20"/>
              </w:rPr>
              <w:t xml:space="preserve">ACS Pressroom Blog </w:t>
            </w:r>
            <w:r>
              <w:rPr>
                <w:rFonts w:ascii="Arial" w:hAnsi="Arial" w:cs="Arial"/>
                <w:b/>
                <w:bCs/>
                <w:sz w:val="20"/>
                <w:szCs w:val="20"/>
              </w:rPr>
              <w:br/>
            </w:r>
            <w:r>
              <w:rPr>
                <w:rFonts w:ascii="Arial" w:hAnsi="Arial" w:cs="Arial"/>
                <w:sz w:val="20"/>
                <w:szCs w:val="20"/>
              </w:rPr>
              <w:t xml:space="preserve">The ACS Office of Public Affairs' </w:t>
            </w:r>
            <w:hyperlink r:id="rId50" w:history="1">
              <w:r>
                <w:rPr>
                  <w:rStyle w:val="Hyperlink"/>
                  <w:rFonts w:ascii="Arial" w:hAnsi="Arial" w:cs="Arial"/>
                  <w:sz w:val="20"/>
                  <w:szCs w:val="20"/>
                </w:rPr>
                <w:t>pressroom blog</w:t>
              </w:r>
            </w:hyperlink>
            <w:r>
              <w:rPr>
                <w:rFonts w:ascii="Arial" w:hAnsi="Arial" w:cs="Arial"/>
                <w:sz w:val="20"/>
                <w:szCs w:val="20"/>
              </w:rPr>
              <w:t xml:space="preserve"> highlights research from ACS’ 41 peer-reviewed journals and National Meetings. </w:t>
            </w:r>
          </w:p>
          <w:p w:rsidR="0035388B" w:rsidRDefault="0035388B">
            <w:pPr>
              <w:pStyle w:val="NormalWeb"/>
              <w:rPr>
                <w:rFonts w:ascii="Arial" w:hAnsi="Arial" w:cs="Arial"/>
              </w:rPr>
            </w:pPr>
            <w:bookmarkStart w:id="12" w:name="bytesizeblog"/>
            <w:bookmarkEnd w:id="12"/>
            <w:proofErr w:type="spellStart"/>
            <w:r>
              <w:rPr>
                <w:rFonts w:ascii="Arial" w:hAnsi="Arial" w:cs="Arial"/>
                <w:b/>
                <w:bCs/>
                <w:sz w:val="20"/>
                <w:szCs w:val="20"/>
              </w:rPr>
              <w:t>Bytesize</w:t>
            </w:r>
            <w:proofErr w:type="spellEnd"/>
            <w:r>
              <w:rPr>
                <w:rFonts w:ascii="Arial" w:hAnsi="Arial" w:cs="Arial"/>
                <w:b/>
                <w:bCs/>
                <w:sz w:val="20"/>
                <w:szCs w:val="20"/>
              </w:rPr>
              <w:t xml:space="preserve"> Science Blog </w:t>
            </w:r>
            <w:r>
              <w:rPr>
                <w:rFonts w:ascii="Arial" w:hAnsi="Arial" w:cs="Arial"/>
                <w:sz w:val="20"/>
                <w:szCs w:val="20"/>
              </w:rPr>
              <w:br/>
              <w:t xml:space="preserve">Educators and </w:t>
            </w:r>
            <w:proofErr w:type="gramStart"/>
            <w:r>
              <w:rPr>
                <w:rFonts w:ascii="Arial" w:hAnsi="Arial" w:cs="Arial"/>
                <w:sz w:val="20"/>
                <w:szCs w:val="20"/>
              </w:rPr>
              <w:t>kids,</w:t>
            </w:r>
            <w:proofErr w:type="gramEnd"/>
            <w:r>
              <w:rPr>
                <w:rFonts w:ascii="Arial" w:hAnsi="Arial" w:cs="Arial"/>
                <w:sz w:val="20"/>
                <w:szCs w:val="20"/>
              </w:rPr>
              <w:t xml:space="preserve"> put on your thinking caps: The American Chemical Society has </w:t>
            </w:r>
            <w:hyperlink r:id="rId51" w:history="1">
              <w:r>
                <w:rPr>
                  <w:rStyle w:val="Hyperlink"/>
                  <w:rFonts w:ascii="Arial" w:hAnsi="Arial" w:cs="Arial"/>
                  <w:sz w:val="20"/>
                  <w:szCs w:val="20"/>
                </w:rPr>
                <w:t xml:space="preserve">a blog for </w:t>
              </w:r>
              <w:proofErr w:type="spellStart"/>
              <w:r>
                <w:rPr>
                  <w:rStyle w:val="Hyperlink"/>
                  <w:rFonts w:ascii="Arial" w:hAnsi="Arial" w:cs="Arial"/>
                  <w:sz w:val="20"/>
                  <w:szCs w:val="20"/>
                </w:rPr>
                <w:t>Bytesize</w:t>
              </w:r>
              <w:proofErr w:type="spellEnd"/>
              <w:r>
                <w:rPr>
                  <w:rStyle w:val="Hyperlink"/>
                  <w:rFonts w:ascii="Arial" w:hAnsi="Arial" w:cs="Arial"/>
                  <w:sz w:val="20"/>
                  <w:szCs w:val="20"/>
                </w:rPr>
                <w:t xml:space="preserve"> Science</w:t>
              </w:r>
            </w:hyperlink>
            <w:r>
              <w:rPr>
                <w:rFonts w:ascii="Arial" w:hAnsi="Arial" w:cs="Arial"/>
                <w:sz w:val="20"/>
                <w:szCs w:val="20"/>
              </w:rPr>
              <w:t xml:space="preserve">, a science podcast for kids of all ages. </w:t>
            </w:r>
            <w:r>
              <w:rPr>
                <w:rStyle w:val="Strong"/>
                <w:rFonts w:ascii="Arial" w:hAnsi="Arial" w:cs="Arial"/>
                <w:sz w:val="20"/>
                <w:szCs w:val="20"/>
              </w:rPr>
              <w:t> </w:t>
            </w:r>
            <w:r>
              <w:rPr>
                <w:rFonts w:ascii="Arial" w:hAnsi="Arial" w:cs="Arial"/>
                <w:sz w:val="20"/>
                <w:szCs w:val="20"/>
              </w:rPr>
              <w:t xml:space="preserve"> </w:t>
            </w:r>
          </w:p>
          <w:p w:rsidR="0035388B" w:rsidRDefault="0035388B">
            <w:pPr>
              <w:pStyle w:val="NormalWeb"/>
              <w:spacing w:after="240" w:afterAutospacing="0"/>
              <w:rPr>
                <w:rFonts w:ascii="Arial" w:hAnsi="Arial" w:cs="Arial"/>
              </w:rPr>
            </w:pPr>
            <w:bookmarkStart w:id="13" w:name="twitter"/>
            <w:bookmarkEnd w:id="13"/>
            <w:r>
              <w:rPr>
                <w:rFonts w:ascii="Arial" w:hAnsi="Arial" w:cs="Arial"/>
                <w:b/>
                <w:bCs/>
                <w:sz w:val="20"/>
                <w:szCs w:val="20"/>
              </w:rPr>
              <w:t>ACS Satellite Pressroom: Daily news blasts on Twitter</w:t>
            </w:r>
            <w:r>
              <w:rPr>
                <w:rFonts w:ascii="Arial" w:hAnsi="Arial" w:cs="Arial"/>
                <w:sz w:val="20"/>
                <w:szCs w:val="20"/>
              </w:rPr>
              <w:t xml:space="preserve"> </w:t>
            </w:r>
            <w:r>
              <w:rPr>
                <w:rFonts w:ascii="Arial" w:hAnsi="Arial" w:cs="Arial"/>
                <w:b/>
                <w:bCs/>
                <w:sz w:val="20"/>
                <w:szCs w:val="20"/>
              </w:rPr>
              <w:br/>
            </w:r>
            <w:r>
              <w:rPr>
                <w:rFonts w:ascii="Arial" w:hAnsi="Arial" w:cs="Arial"/>
                <w:sz w:val="20"/>
                <w:szCs w:val="20"/>
              </w:rPr>
              <w:t xml:space="preserve">The satellite press room has become one of the most popular science news sites on Twitter. To get our news blasts and updates, create a free account at </w:t>
            </w:r>
            <w:hyperlink r:id="rId52" w:history="1">
              <w:r>
                <w:rPr>
                  <w:rStyle w:val="Hyperlink"/>
                  <w:rFonts w:ascii="Arial" w:hAnsi="Arial" w:cs="Arial"/>
                  <w:sz w:val="20"/>
                  <w:szCs w:val="20"/>
                </w:rPr>
                <w:t>https://twitter.com/signup</w:t>
              </w:r>
            </w:hyperlink>
            <w:r>
              <w:rPr>
                <w:rFonts w:ascii="Arial" w:hAnsi="Arial" w:cs="Arial"/>
                <w:sz w:val="20"/>
                <w:szCs w:val="20"/>
              </w:rPr>
              <w:t xml:space="preserve">. Then visit </w:t>
            </w:r>
            <w:hyperlink r:id="rId53" w:history="1">
              <w:r>
                <w:rPr>
                  <w:rStyle w:val="Hyperlink"/>
                  <w:rFonts w:ascii="Arial" w:hAnsi="Arial" w:cs="Arial"/>
                  <w:sz w:val="20"/>
                  <w:szCs w:val="20"/>
                </w:rPr>
                <w:t>http://twitter.com/ACSpressroom</w:t>
              </w:r>
            </w:hyperlink>
            <w:r>
              <w:rPr>
                <w:rFonts w:ascii="Arial" w:hAnsi="Arial" w:cs="Arial"/>
                <w:sz w:val="20"/>
                <w:szCs w:val="20"/>
              </w:rPr>
              <w:t xml:space="preserve"> and click the ‘join’ button beneath the press room logo. </w:t>
            </w:r>
            <w:r>
              <w:rPr>
                <w:rFonts w:ascii="Arial" w:hAnsi="Arial" w:cs="Arial"/>
                <w:sz w:val="20"/>
                <w:szCs w:val="20"/>
              </w:rPr>
              <w:br/>
            </w:r>
            <w:r>
              <w:rPr>
                <w:rFonts w:ascii="Arial" w:hAnsi="Arial" w:cs="Arial"/>
                <w:sz w:val="20"/>
                <w:szCs w:val="20"/>
              </w:rPr>
              <w:br/>
            </w:r>
            <w:bookmarkStart w:id="14" w:name="CENTwitter"/>
            <w:bookmarkEnd w:id="14"/>
            <w:r>
              <w:rPr>
                <w:rFonts w:ascii="Arial" w:hAnsi="Arial" w:cs="Arial"/>
                <w:b/>
                <w:bCs/>
                <w:sz w:val="20"/>
                <w:szCs w:val="20"/>
              </w:rPr>
              <w:t>C&amp;EN on Twitter</w:t>
            </w:r>
            <w:r>
              <w:rPr>
                <w:rFonts w:ascii="Arial" w:hAnsi="Arial" w:cs="Arial"/>
                <w:b/>
                <w:bCs/>
                <w:sz w:val="20"/>
                <w:szCs w:val="20"/>
              </w:rPr>
              <w:br/>
            </w:r>
            <w:r>
              <w:rPr>
                <w:rFonts w:ascii="Arial" w:hAnsi="Arial" w:cs="Arial"/>
                <w:sz w:val="20"/>
                <w:szCs w:val="20"/>
              </w:rPr>
              <w:t>Follow @</w:t>
            </w:r>
            <w:proofErr w:type="spellStart"/>
            <w:r>
              <w:rPr>
                <w:rFonts w:ascii="Arial" w:hAnsi="Arial" w:cs="Arial"/>
                <w:sz w:val="20"/>
                <w:szCs w:val="20"/>
              </w:rPr>
              <w:t>cenmag</w:t>
            </w:r>
            <w:proofErr w:type="spellEnd"/>
            <w:r>
              <w:rPr>
                <w:rFonts w:ascii="Arial" w:hAnsi="Arial" w:cs="Arial"/>
                <w:sz w:val="20"/>
                <w:szCs w:val="20"/>
              </w:rPr>
              <w:t xml:space="preserve"> &lt;</w:t>
            </w:r>
            <w:hyperlink r:id="rId54" w:history="1">
              <w:r>
                <w:rPr>
                  <w:rStyle w:val="Hyperlink"/>
                  <w:rFonts w:ascii="Arial" w:hAnsi="Arial" w:cs="Arial"/>
                  <w:sz w:val="20"/>
                  <w:szCs w:val="20"/>
                </w:rPr>
                <w:t>http://twitter.com/cenmag</w:t>
              </w:r>
            </w:hyperlink>
            <w:r>
              <w:rPr>
                <w:rFonts w:ascii="Arial" w:hAnsi="Arial" w:cs="Arial"/>
                <w:sz w:val="20"/>
                <w:szCs w:val="20"/>
              </w:rPr>
              <w:t xml:space="preserve">&gt; for the latest news in chemistry and dispatches from our blog, </w:t>
            </w:r>
            <w:proofErr w:type="spellStart"/>
            <w:r>
              <w:rPr>
                <w:rFonts w:ascii="Arial" w:hAnsi="Arial" w:cs="Arial"/>
                <w:sz w:val="20"/>
                <w:szCs w:val="20"/>
              </w:rPr>
              <w:t>C&amp;ENtral</w:t>
            </w:r>
            <w:proofErr w:type="spellEnd"/>
            <w:r>
              <w:rPr>
                <w:rFonts w:ascii="Arial" w:hAnsi="Arial" w:cs="Arial"/>
                <w:sz w:val="20"/>
                <w:szCs w:val="20"/>
              </w:rPr>
              <w:t xml:space="preserve"> Science &lt;</w:t>
            </w:r>
            <w:hyperlink r:id="rId55" w:history="1">
              <w:r>
                <w:rPr>
                  <w:rStyle w:val="Hyperlink"/>
                  <w:rFonts w:ascii="Arial" w:hAnsi="Arial" w:cs="Arial"/>
                  <w:sz w:val="20"/>
                  <w:szCs w:val="20"/>
                </w:rPr>
                <w:t>http://centralscience.org</w:t>
              </w:r>
            </w:hyperlink>
            <w:r>
              <w:rPr>
                <w:rFonts w:ascii="Arial" w:hAnsi="Arial" w:cs="Arial"/>
                <w:sz w:val="20"/>
                <w:szCs w:val="20"/>
              </w:rPr>
              <w:t>&gt;.</w:t>
            </w:r>
            <w:r>
              <w:rPr>
                <w:rFonts w:ascii="Arial" w:hAnsi="Arial" w:cs="Arial"/>
                <w:b/>
                <w:bCs/>
                <w:sz w:val="20"/>
                <w:szCs w:val="20"/>
              </w:rPr>
              <w:br/>
            </w:r>
            <w:r>
              <w:rPr>
                <w:rFonts w:ascii="Arial" w:hAnsi="Arial" w:cs="Arial"/>
                <w:b/>
                <w:bCs/>
                <w:sz w:val="20"/>
                <w:szCs w:val="20"/>
              </w:rPr>
              <w:br/>
            </w:r>
            <w:bookmarkStart w:id="15" w:name="releases"/>
            <w:bookmarkEnd w:id="15"/>
            <w:r>
              <w:rPr>
                <w:rFonts w:ascii="Arial" w:hAnsi="Arial" w:cs="Arial"/>
                <w:b/>
                <w:bCs/>
                <w:sz w:val="20"/>
                <w:szCs w:val="20"/>
              </w:rPr>
              <w:t xml:space="preserve">ACS Press Releases </w:t>
            </w:r>
            <w:r>
              <w:rPr>
                <w:rFonts w:ascii="Arial" w:hAnsi="Arial" w:cs="Arial"/>
                <w:sz w:val="20"/>
                <w:szCs w:val="20"/>
              </w:rPr>
              <w:br/>
            </w:r>
            <w:hyperlink r:id="rId56" w:history="1">
              <w:r>
                <w:rPr>
                  <w:rStyle w:val="Hyperlink"/>
                  <w:rFonts w:ascii="Arial" w:hAnsi="Arial" w:cs="Arial"/>
                  <w:sz w:val="20"/>
                  <w:szCs w:val="20"/>
                </w:rPr>
                <w:t>Press releases</w:t>
              </w:r>
            </w:hyperlink>
            <w:r>
              <w:rPr>
                <w:rFonts w:ascii="Arial" w:hAnsi="Arial" w:cs="Arial"/>
                <w:sz w:val="20"/>
                <w:szCs w:val="20"/>
              </w:rPr>
              <w:t xml:space="preserve"> on a variety of chemistry-related topics.</w:t>
            </w:r>
          </w:p>
          <w:p w:rsidR="0035388B" w:rsidRDefault="0035388B">
            <w:pPr>
              <w:pStyle w:val="NormalWeb"/>
              <w:jc w:val="center"/>
              <w:rPr>
                <w:rFonts w:ascii="Arial" w:hAnsi="Arial" w:cs="Arial"/>
              </w:rPr>
            </w:pPr>
            <w:hyperlink w:anchor="top" w:history="1">
              <w:r>
                <w:rPr>
                  <w:rStyle w:val="Hyperlink"/>
                  <w:rFonts w:ascii="Arial" w:hAnsi="Arial" w:cs="Arial"/>
                  <w:sz w:val="18"/>
                  <w:szCs w:val="18"/>
                </w:rPr>
                <w:t>To Top</w:t>
              </w:r>
            </w:hyperlink>
          </w:p>
          <w:p w:rsidR="0035388B" w:rsidRDefault="0035388B">
            <w:pPr>
              <w:pStyle w:val="NormalWeb"/>
              <w:jc w:val="center"/>
              <w:rPr>
                <w:rFonts w:ascii="Arial" w:hAnsi="Arial" w:cs="Arial"/>
              </w:rPr>
            </w:pPr>
            <w:r>
              <w:rPr>
                <w:rFonts w:ascii="Arial" w:hAnsi="Arial" w:cs="Arial"/>
                <w:noProof/>
                <w:sz w:val="20"/>
                <w:szCs w:val="20"/>
              </w:rPr>
              <w:drawing>
                <wp:inline distT="0" distB="0" distL="0" distR="0">
                  <wp:extent cx="4429125" cy="9525"/>
                  <wp:effectExtent l="0" t="0" r="9525" b="9525"/>
                  <wp:docPr id="9" name="Picture 9"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35388B" w:rsidRDefault="0035388B">
            <w:pPr>
              <w:pStyle w:val="NormalWeb"/>
              <w:rPr>
                <w:rFonts w:ascii="Arial" w:hAnsi="Arial" w:cs="Arial"/>
              </w:rPr>
            </w:pPr>
            <w:bookmarkStart w:id="16" w:name="Videos"/>
            <w:bookmarkEnd w:id="16"/>
            <w:r>
              <w:rPr>
                <w:rStyle w:val="Strong"/>
                <w:rFonts w:ascii="Arial" w:hAnsi="Arial" w:cs="Arial"/>
                <w:sz w:val="28"/>
                <w:szCs w:val="28"/>
              </w:rPr>
              <w:t>ACS Videos</w:t>
            </w:r>
          </w:p>
          <w:p w:rsidR="0035388B" w:rsidRDefault="0035388B">
            <w:pPr>
              <w:pStyle w:val="NormalWeb"/>
              <w:rPr>
                <w:rFonts w:ascii="Arial" w:hAnsi="Arial" w:cs="Arial"/>
              </w:rPr>
            </w:pPr>
            <w:r>
              <w:rPr>
                <w:rFonts w:ascii="Arial" w:hAnsi="Arial" w:cs="Arial"/>
                <w:sz w:val="20"/>
                <w:szCs w:val="20"/>
              </w:rPr>
              <w:t>The American Chemical Society encourages news organizations, museums, educational organizations, and other web sites to embed links to these videos.</w:t>
            </w:r>
            <w:r>
              <w:rPr>
                <w:rFonts w:ascii="Arial" w:hAnsi="Arial" w:cs="Arial"/>
                <w:sz w:val="20"/>
                <w:szCs w:val="20"/>
              </w:rPr>
              <w:br/>
            </w:r>
            <w:r>
              <w:rPr>
                <w:rFonts w:ascii="Arial" w:hAnsi="Arial" w:cs="Arial"/>
                <w:sz w:val="20"/>
                <w:szCs w:val="20"/>
              </w:rPr>
              <w:br/>
            </w:r>
            <w:bookmarkStart w:id="17" w:name="Spellbound"/>
            <w:bookmarkEnd w:id="17"/>
            <w:r>
              <w:rPr>
                <w:rStyle w:val="Strong"/>
                <w:rFonts w:ascii="Arial" w:hAnsi="Arial" w:cs="Arial"/>
                <w:sz w:val="20"/>
                <w:szCs w:val="20"/>
              </w:rPr>
              <w:t>Spellbound: How Kids Became Scientists</w:t>
            </w:r>
          </w:p>
          <w:tbl>
            <w:tblPr>
              <w:tblpPr w:leftFromText="45" w:rightFromText="45" w:vertAnchor="text" w:tblpXSpec="right" w:tblpYSpec="center"/>
              <w:tblW w:w="2115" w:type="dxa"/>
              <w:tblCellSpacing w:w="7" w:type="dxa"/>
              <w:tblLook w:val="04A0" w:firstRow="1" w:lastRow="0" w:firstColumn="1" w:lastColumn="0" w:noHBand="0" w:noVBand="1"/>
            </w:tblPr>
            <w:tblGrid>
              <w:gridCol w:w="2338"/>
            </w:tblGrid>
            <w:tr w:rsidR="0035388B">
              <w:trPr>
                <w:tblCellSpacing w:w="7" w:type="dxa"/>
              </w:trPr>
              <w:tc>
                <w:tcPr>
                  <w:tcW w:w="0" w:type="auto"/>
                  <w:tcMar>
                    <w:top w:w="15" w:type="dxa"/>
                    <w:left w:w="15" w:type="dxa"/>
                    <w:bottom w:w="15" w:type="dxa"/>
                    <w:right w:w="15" w:type="dxa"/>
                  </w:tcMar>
                  <w:vAlign w:val="center"/>
                  <w:hideMark/>
                </w:tcPr>
                <w:p w:rsidR="0035388B" w:rsidRDefault="0035388B">
                  <w:r>
                    <w:rPr>
                      <w:noProof/>
                    </w:rPr>
                    <w:drawing>
                      <wp:inline distT="0" distB="0" distL="0" distR="0">
                        <wp:extent cx="1438275" cy="428625"/>
                        <wp:effectExtent l="0" t="0" r="9525" b="9525"/>
                        <wp:docPr id="8" name="Picture 8" descr="http://images.magnetmail.net/images/clients/ACS/Spellboun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images.magnetmail.net/images/clients/ACS/Spellbound3.jp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438275" cy="428625"/>
                                </a:xfrm>
                                <a:prstGeom prst="rect">
                                  <a:avLst/>
                                </a:prstGeom>
                                <a:noFill/>
                                <a:ln>
                                  <a:noFill/>
                                </a:ln>
                              </pic:spPr>
                            </pic:pic>
                          </a:graphicData>
                        </a:graphic>
                      </wp:inline>
                    </w:drawing>
                  </w:r>
                </w:p>
              </w:tc>
            </w:tr>
          </w:tbl>
          <w:p w:rsidR="0035388B" w:rsidRDefault="0035388B">
            <w:pPr>
              <w:pStyle w:val="NormalWeb"/>
              <w:spacing w:after="240" w:afterAutospacing="0"/>
              <w:rPr>
                <w:rFonts w:ascii="Arial" w:hAnsi="Arial" w:cs="Arial"/>
              </w:rPr>
            </w:pPr>
            <w:r>
              <w:rPr>
                <w:rFonts w:ascii="Arial" w:hAnsi="Arial" w:cs="Arial"/>
                <w:sz w:val="20"/>
                <w:szCs w:val="20"/>
              </w:rPr>
              <w:t xml:space="preserve">The road to a Nobel Prize began for one scientist in elementary school when his father placed a sign on his bedroom door proclaiming him to be a “doctor.” This is just one of the many experiences that helped launch the careers of scientists from diverse backgrounds who are featured in a new ACS video series called </w:t>
            </w:r>
            <w:hyperlink r:id="rId58" w:history="1">
              <w:r>
                <w:rPr>
                  <w:rStyle w:val="Hyperlink"/>
                  <w:rFonts w:ascii="Arial" w:hAnsi="Arial" w:cs="Arial"/>
                  <w:sz w:val="20"/>
                  <w:szCs w:val="20"/>
                </w:rPr>
                <w:t>Spellbound: How Kids Became Scientists</w:t>
              </w:r>
            </w:hyperlink>
            <w:r>
              <w:rPr>
                <w:rFonts w:ascii="Arial" w:hAnsi="Arial" w:cs="Arial"/>
                <w:sz w:val="20"/>
                <w:szCs w:val="20"/>
              </w:rPr>
              <w:t xml:space="preserve">. </w:t>
            </w:r>
          </w:p>
          <w:p w:rsidR="0035388B" w:rsidRDefault="0035388B">
            <w:pPr>
              <w:pStyle w:val="NormalWeb"/>
              <w:rPr>
                <w:rFonts w:ascii="Arial" w:hAnsi="Arial" w:cs="Arial"/>
              </w:rPr>
            </w:pPr>
            <w:bookmarkStart w:id="18" w:name="Dance"/>
            <w:bookmarkEnd w:id="18"/>
            <w:r>
              <w:rPr>
                <w:rStyle w:val="Strong"/>
                <w:rFonts w:ascii="Arial" w:hAnsi="Arial" w:cs="Arial"/>
                <w:sz w:val="20"/>
                <w:szCs w:val="20"/>
              </w:rPr>
              <w:t xml:space="preserve">Prized Science video series </w:t>
            </w:r>
          </w:p>
          <w:tbl>
            <w:tblPr>
              <w:tblpPr w:leftFromText="45" w:rightFromText="45" w:vertAnchor="text" w:tblpXSpec="right" w:tblpYSpec="center"/>
              <w:tblW w:w="1995" w:type="dxa"/>
              <w:tblCellSpacing w:w="7" w:type="dxa"/>
              <w:tblLook w:val="04A0" w:firstRow="1" w:lastRow="0" w:firstColumn="1" w:lastColumn="0" w:noHBand="0" w:noVBand="1"/>
            </w:tblPr>
            <w:tblGrid>
              <w:gridCol w:w="2068"/>
            </w:tblGrid>
            <w:tr w:rsidR="0035388B">
              <w:trPr>
                <w:tblCellSpacing w:w="7" w:type="dxa"/>
              </w:trPr>
              <w:tc>
                <w:tcPr>
                  <w:tcW w:w="0" w:type="auto"/>
                  <w:tcMar>
                    <w:top w:w="15" w:type="dxa"/>
                    <w:left w:w="15" w:type="dxa"/>
                    <w:bottom w:w="15" w:type="dxa"/>
                    <w:right w:w="15" w:type="dxa"/>
                  </w:tcMar>
                  <w:vAlign w:val="center"/>
                  <w:hideMark/>
                </w:tcPr>
                <w:p w:rsidR="0035388B" w:rsidRDefault="0035388B">
                  <w:r>
                    <w:rPr>
                      <w:noProof/>
                    </w:rPr>
                    <w:lastRenderedPageBreak/>
                    <w:drawing>
                      <wp:inline distT="0" distB="0" distL="0" distR="0">
                        <wp:extent cx="1266825" cy="704850"/>
                        <wp:effectExtent l="0" t="0" r="9525" b="0"/>
                        <wp:docPr id="7" name="Picture 7" descr="http://images.magnetmail.net/images/clients/ACS/PrizedScienceCraik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ages.magnetmail.net/images/clients/ACS/PrizedScienceCraiksmall.jp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266825" cy="704850"/>
                                </a:xfrm>
                                <a:prstGeom prst="rect">
                                  <a:avLst/>
                                </a:prstGeom>
                                <a:noFill/>
                                <a:ln>
                                  <a:noFill/>
                                </a:ln>
                              </pic:spPr>
                            </pic:pic>
                          </a:graphicData>
                        </a:graphic>
                      </wp:inline>
                    </w:drawing>
                  </w:r>
                </w:p>
              </w:tc>
            </w:tr>
          </w:tbl>
          <w:p w:rsidR="0035388B" w:rsidRDefault="0035388B">
            <w:pPr>
              <w:pStyle w:val="NormalWeb"/>
              <w:rPr>
                <w:rFonts w:ascii="Arial" w:hAnsi="Arial" w:cs="Arial"/>
              </w:rPr>
            </w:pPr>
            <w:r>
              <w:rPr>
                <w:rFonts w:ascii="Arial" w:hAnsi="Arial" w:cs="Arial"/>
                <w:sz w:val="20"/>
                <w:szCs w:val="20"/>
              </w:rPr>
              <w:t xml:space="preserve">Prized Science: How the Science Behind ACS Awards Impacts Your Life video series is new for 2011! In the first episode, see how Ahmed </w:t>
            </w:r>
            <w:proofErr w:type="spellStart"/>
            <w:r>
              <w:rPr>
                <w:rFonts w:ascii="Arial" w:hAnsi="Arial" w:cs="Arial"/>
                <w:sz w:val="20"/>
                <w:szCs w:val="20"/>
              </w:rPr>
              <w:t>Zewail</w:t>
            </w:r>
            <w:proofErr w:type="spellEnd"/>
            <w:r>
              <w:rPr>
                <w:rFonts w:ascii="Arial" w:hAnsi="Arial" w:cs="Arial"/>
                <w:sz w:val="20"/>
                <w:szCs w:val="20"/>
              </w:rPr>
              <w:t xml:space="preserve">, Ph.D., developed a technology that's paving the way for new medicines, new fuels and new materials that will give people longer, healthier, happier lives. </w:t>
            </w:r>
            <w:proofErr w:type="spellStart"/>
            <w:r>
              <w:rPr>
                <w:rFonts w:ascii="Arial" w:hAnsi="Arial" w:cs="Arial"/>
                <w:sz w:val="20"/>
                <w:szCs w:val="20"/>
              </w:rPr>
              <w:t>Zewail</w:t>
            </w:r>
            <w:proofErr w:type="spellEnd"/>
            <w:r>
              <w:rPr>
                <w:rFonts w:ascii="Arial" w:hAnsi="Arial" w:cs="Arial"/>
                <w:sz w:val="20"/>
                <w:szCs w:val="20"/>
              </w:rPr>
              <w:t xml:space="preserve"> is the winner of the 2011 Priestley Medal. The second episode features the work of David </w:t>
            </w:r>
            <w:proofErr w:type="spellStart"/>
            <w:r>
              <w:rPr>
                <w:rFonts w:ascii="Arial" w:hAnsi="Arial" w:cs="Arial"/>
                <w:sz w:val="20"/>
                <w:szCs w:val="20"/>
              </w:rPr>
              <w:t>Craik</w:t>
            </w:r>
            <w:proofErr w:type="spellEnd"/>
            <w:r>
              <w:rPr>
                <w:rFonts w:ascii="Arial" w:hAnsi="Arial" w:cs="Arial"/>
                <w:sz w:val="20"/>
                <w:szCs w:val="20"/>
              </w:rPr>
              <w:t xml:space="preserve">, Ph.D., who made advances toward new drugs for treating health problems that affect millions of people around the world, including antibiotic-resistant bacteria and AIDS. </w:t>
            </w:r>
            <w:proofErr w:type="spellStart"/>
            <w:r>
              <w:rPr>
                <w:rFonts w:ascii="Arial" w:hAnsi="Arial" w:cs="Arial"/>
                <w:sz w:val="20"/>
                <w:szCs w:val="20"/>
              </w:rPr>
              <w:t>Craik</w:t>
            </w:r>
            <w:proofErr w:type="spellEnd"/>
            <w:r>
              <w:rPr>
                <w:rFonts w:ascii="Arial" w:hAnsi="Arial" w:cs="Arial"/>
                <w:sz w:val="20"/>
                <w:szCs w:val="20"/>
              </w:rPr>
              <w:t xml:space="preserve"> is the winner of the ACS 2011 Ralph F. </w:t>
            </w:r>
            <w:proofErr w:type="spellStart"/>
            <w:r>
              <w:rPr>
                <w:rFonts w:ascii="Arial" w:hAnsi="Arial" w:cs="Arial"/>
                <w:sz w:val="20"/>
                <w:szCs w:val="20"/>
              </w:rPr>
              <w:t>Hirschmann</w:t>
            </w:r>
            <w:proofErr w:type="spellEnd"/>
            <w:r>
              <w:rPr>
                <w:rFonts w:ascii="Arial" w:hAnsi="Arial" w:cs="Arial"/>
                <w:sz w:val="20"/>
                <w:szCs w:val="20"/>
              </w:rPr>
              <w:t xml:space="preserve"> Award in Peptide Chemistry, sponsored by Merck Research Laboratories. More episodes will appear later in the year. The series is available at the </w:t>
            </w:r>
            <w:hyperlink r:id="rId60" w:history="1">
              <w:r>
                <w:rPr>
                  <w:rStyle w:val="Hyperlink"/>
                  <w:rFonts w:ascii="Arial" w:hAnsi="Arial" w:cs="Arial"/>
                  <w:sz w:val="20"/>
                  <w:szCs w:val="20"/>
                </w:rPr>
                <w:t>Prized Science</w:t>
              </w:r>
            </w:hyperlink>
            <w:r>
              <w:rPr>
                <w:rFonts w:ascii="Arial" w:hAnsi="Arial" w:cs="Arial"/>
                <w:sz w:val="20"/>
                <w:szCs w:val="20"/>
              </w:rPr>
              <w:t xml:space="preserve"> website and on </w:t>
            </w:r>
            <w:hyperlink r:id="rId61" w:history="1">
              <w:r>
                <w:rPr>
                  <w:rStyle w:val="Hyperlink"/>
                  <w:rFonts w:ascii="Arial" w:hAnsi="Arial" w:cs="Arial"/>
                  <w:sz w:val="20"/>
                  <w:szCs w:val="20"/>
                </w:rPr>
                <w:t>DVD</w:t>
              </w:r>
            </w:hyperlink>
            <w:r>
              <w:rPr>
                <w:rFonts w:ascii="Arial" w:hAnsi="Arial" w:cs="Arial"/>
                <w:sz w:val="20"/>
                <w:szCs w:val="20"/>
              </w:rPr>
              <w:t xml:space="preserve">. </w:t>
            </w:r>
          </w:p>
          <w:p w:rsidR="0035388B" w:rsidRDefault="0035388B">
            <w:pPr>
              <w:pStyle w:val="NormalWeb"/>
              <w:rPr>
                <w:rFonts w:ascii="Arial" w:hAnsi="Arial" w:cs="Arial"/>
              </w:rPr>
            </w:pPr>
            <w:r>
              <w:rPr>
                <w:rFonts w:ascii="Arial" w:hAnsi="Arial" w:cs="Arial"/>
                <w:sz w:val="20"/>
                <w:szCs w:val="20"/>
              </w:rPr>
              <w:br/>
            </w:r>
            <w:bookmarkStart w:id="19" w:name="Mars"/>
            <w:bookmarkEnd w:id="19"/>
            <w:r>
              <w:rPr>
                <w:rStyle w:val="Strong"/>
                <w:rFonts w:ascii="Arial" w:hAnsi="Arial" w:cs="Arial"/>
                <w:sz w:val="20"/>
                <w:szCs w:val="20"/>
              </w:rPr>
              <w:t>First Living, Dancing Periodic Table of the Elements</w:t>
            </w:r>
          </w:p>
          <w:tbl>
            <w:tblPr>
              <w:tblpPr w:leftFromText="45" w:rightFromText="45" w:vertAnchor="text" w:tblpXSpec="right" w:tblpYSpec="center"/>
              <w:tblW w:w="1500" w:type="dxa"/>
              <w:tblCellSpacing w:w="7" w:type="dxa"/>
              <w:tblLook w:val="04A0" w:firstRow="1" w:lastRow="0" w:firstColumn="1" w:lastColumn="0" w:noHBand="0" w:noVBand="1"/>
            </w:tblPr>
            <w:tblGrid>
              <w:gridCol w:w="1558"/>
            </w:tblGrid>
            <w:tr w:rsidR="0035388B">
              <w:trPr>
                <w:tblCellSpacing w:w="7" w:type="dxa"/>
              </w:trPr>
              <w:tc>
                <w:tcPr>
                  <w:tcW w:w="0" w:type="auto"/>
                  <w:tcMar>
                    <w:top w:w="15" w:type="dxa"/>
                    <w:left w:w="15" w:type="dxa"/>
                    <w:bottom w:w="15" w:type="dxa"/>
                    <w:right w:w="15" w:type="dxa"/>
                  </w:tcMar>
                  <w:vAlign w:val="center"/>
                  <w:hideMark/>
                </w:tcPr>
                <w:p w:rsidR="0035388B" w:rsidRDefault="0035388B">
                  <w:r>
                    <w:rPr>
                      <w:noProof/>
                    </w:rPr>
                    <w:drawing>
                      <wp:inline distT="0" distB="0" distL="0" distR="0">
                        <wp:extent cx="952500" cy="581025"/>
                        <wp:effectExtent l="0" t="0" r="0" b="9525"/>
                        <wp:docPr id="6" name="Picture 6" descr="http://images.magnetmail.net/images/clients/ACS/Chemis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images.magnetmail.net/images/clients/ACS/Chemists.jp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952500" cy="581025"/>
                                </a:xfrm>
                                <a:prstGeom prst="rect">
                                  <a:avLst/>
                                </a:prstGeom>
                                <a:noFill/>
                                <a:ln>
                                  <a:noFill/>
                                </a:ln>
                              </pic:spPr>
                            </pic:pic>
                          </a:graphicData>
                        </a:graphic>
                      </wp:inline>
                    </w:drawing>
                  </w:r>
                </w:p>
              </w:tc>
            </w:tr>
          </w:tbl>
          <w:p w:rsidR="0035388B" w:rsidRDefault="0035388B">
            <w:pPr>
              <w:pStyle w:val="NormalWeb"/>
              <w:rPr>
                <w:rFonts w:ascii="Arial" w:hAnsi="Arial" w:cs="Arial"/>
              </w:rPr>
            </w:pPr>
            <w:r>
              <w:rPr>
                <w:rFonts w:ascii="Arial" w:hAnsi="Arial" w:cs="Arial"/>
                <w:sz w:val="20"/>
                <w:szCs w:val="20"/>
              </w:rPr>
              <w:t xml:space="preserve">That famous chart displaying the chemical elements that make up everything on Earth — a fixture on the walls of classrooms and labs — literally comes alive in this new video from the American Chemical Society (ACS). </w:t>
            </w:r>
            <w:hyperlink r:id="rId63" w:history="1">
              <w:r>
                <w:rPr>
                  <w:rStyle w:val="Hyperlink"/>
                  <w:rFonts w:ascii="Arial" w:hAnsi="Arial" w:cs="Arial"/>
                  <w:sz w:val="20"/>
                  <w:szCs w:val="20"/>
                </w:rPr>
                <w:t xml:space="preserve">Chemists Can Dance! </w:t>
              </w:r>
            </w:hyperlink>
            <w:proofErr w:type="gramStart"/>
            <w:r>
              <w:rPr>
                <w:rFonts w:ascii="Arial" w:hAnsi="Arial" w:cs="Arial"/>
                <w:sz w:val="20"/>
                <w:szCs w:val="20"/>
              </w:rPr>
              <w:t>features</w:t>
            </w:r>
            <w:proofErr w:type="gramEnd"/>
            <w:r>
              <w:rPr>
                <w:rFonts w:ascii="Arial" w:hAnsi="Arial" w:cs="Arial"/>
                <w:sz w:val="20"/>
                <w:szCs w:val="20"/>
              </w:rPr>
              <w:t xml:space="preserve"> scores of chemists wearing symbols representing the elements, kicking up their heels to the tune of an original rap song. It's all part of ACS's celebration of the International Year of Chemistry. Check out the fun and share the link.</w:t>
            </w:r>
          </w:p>
          <w:p w:rsidR="0035388B" w:rsidRDefault="0035388B">
            <w:pPr>
              <w:pStyle w:val="NormalWeb"/>
              <w:rPr>
                <w:rFonts w:ascii="Arial" w:hAnsi="Arial" w:cs="Arial"/>
              </w:rPr>
            </w:pPr>
            <w:r>
              <w:rPr>
                <w:rFonts w:ascii="Arial" w:hAnsi="Arial" w:cs="Arial"/>
                <w:sz w:val="20"/>
                <w:szCs w:val="20"/>
              </w:rPr>
              <w:br/>
            </w:r>
            <w:bookmarkStart w:id="20" w:name="daywithoutchemistry"/>
            <w:bookmarkEnd w:id="20"/>
            <w:r>
              <w:rPr>
                <w:rStyle w:val="Strong"/>
                <w:rFonts w:ascii="Arial" w:hAnsi="Arial" w:cs="Arial"/>
                <w:sz w:val="20"/>
                <w:szCs w:val="20"/>
              </w:rPr>
              <w:t xml:space="preserve">A Day Without Chemistry </w:t>
            </w:r>
            <w:r>
              <w:rPr>
                <w:rFonts w:ascii="Arial" w:hAnsi="Arial" w:cs="Arial"/>
                <w:sz w:val="20"/>
                <w:szCs w:val="20"/>
              </w:rPr>
              <w:br/>
              <w:t xml:space="preserve">Imagine a day without cars, electric lights, TV, telephones, safe food, and water, medicine, clothing, your house, and thousands of other familiar objects that make up modern society. Do it, and you are imagining a day in a world without chemistry. ACS explores that thought-provoking premise in a new high-definition video released as part of the celebration of the International Year of Chemistry. </w:t>
            </w:r>
            <w:hyperlink r:id="rId64" w:history="1">
              <w:r>
                <w:rPr>
                  <w:rStyle w:val="Hyperlink"/>
                  <w:rFonts w:ascii="Arial" w:hAnsi="Arial" w:cs="Arial"/>
                  <w:sz w:val="20"/>
                  <w:szCs w:val="20"/>
                </w:rPr>
                <w:t>A Day Without Chemistry</w:t>
              </w:r>
            </w:hyperlink>
            <w:r>
              <w:rPr>
                <w:rFonts w:ascii="Arial" w:hAnsi="Arial" w:cs="Arial"/>
                <w:sz w:val="20"/>
                <w:szCs w:val="20"/>
              </w:rPr>
              <w:t xml:space="preserve"> follows a person who sees more and more everyday necessities and conveniences disappear before his widening eyes.</w:t>
            </w:r>
            <w:r>
              <w:rPr>
                <w:rFonts w:ascii="Arial" w:hAnsi="Arial" w:cs="Arial"/>
                <w:b/>
                <w:bCs/>
                <w:sz w:val="20"/>
                <w:szCs w:val="20"/>
              </w:rPr>
              <w:br/>
            </w:r>
            <w:r>
              <w:rPr>
                <w:rFonts w:ascii="Arial" w:hAnsi="Arial" w:cs="Arial"/>
                <w:sz w:val="20"/>
                <w:szCs w:val="20"/>
              </w:rPr>
              <w:br/>
            </w:r>
            <w:bookmarkStart w:id="21" w:name="sourdough"/>
            <w:bookmarkEnd w:id="21"/>
            <w:r>
              <w:rPr>
                <w:rFonts w:ascii="Arial" w:hAnsi="Arial" w:cs="Arial"/>
                <w:sz w:val="20"/>
                <w:szCs w:val="20"/>
              </w:rPr>
              <w:fldChar w:fldCharType="begin"/>
            </w:r>
            <w:r>
              <w:rPr>
                <w:rFonts w:ascii="Arial" w:hAnsi="Arial" w:cs="Arial"/>
                <w:sz w:val="20"/>
                <w:szCs w:val="20"/>
              </w:rPr>
              <w:instrText xml:space="preserve"> HYPERLINK "http://www.mmsend88.com/link.cfm?r=800557068&amp;sid=17939276&amp;m=1827429&amp;u=ACS&amp;j=9413828&amp;s=http://www.bytesizescience.com/index.cfm/2010/9/27/Chemistry-of-Sourdough" </w:instrText>
            </w:r>
            <w:r>
              <w:rPr>
                <w:rFonts w:ascii="Arial" w:hAnsi="Arial" w:cs="Arial"/>
                <w:sz w:val="20"/>
                <w:szCs w:val="20"/>
              </w:rPr>
              <w:fldChar w:fldCharType="separate"/>
            </w:r>
            <w:r>
              <w:rPr>
                <w:rStyle w:val="Hyperlink"/>
                <w:rFonts w:ascii="Arial" w:hAnsi="Arial" w:cs="Arial"/>
                <w:sz w:val="20"/>
                <w:szCs w:val="20"/>
              </w:rPr>
              <w:t>The Chemistry of Sourdough Bread</w:t>
            </w:r>
            <w:r>
              <w:rPr>
                <w:rFonts w:ascii="Arial" w:hAnsi="Arial" w:cs="Arial"/>
                <w:sz w:val="20"/>
                <w:szCs w:val="20"/>
              </w:rPr>
              <w:fldChar w:fldCharType="end"/>
            </w:r>
            <w:r>
              <w:rPr>
                <w:rFonts w:ascii="Arial" w:hAnsi="Arial" w:cs="Arial"/>
                <w:sz w:val="20"/>
                <w:szCs w:val="20"/>
              </w:rPr>
              <w:br/>
            </w:r>
            <w:r>
              <w:rPr>
                <w:rFonts w:ascii="Arial" w:hAnsi="Arial" w:cs="Arial"/>
                <w:sz w:val="20"/>
                <w:szCs w:val="20"/>
              </w:rPr>
              <w:br/>
            </w:r>
            <w:bookmarkStart w:id="22" w:name="fireworks"/>
            <w:bookmarkEnd w:id="22"/>
            <w:r>
              <w:rPr>
                <w:rFonts w:ascii="Arial" w:hAnsi="Arial" w:cs="Arial"/>
                <w:sz w:val="20"/>
                <w:szCs w:val="20"/>
              </w:rPr>
              <w:fldChar w:fldCharType="begin"/>
            </w:r>
            <w:r>
              <w:rPr>
                <w:rFonts w:ascii="Arial" w:hAnsi="Arial" w:cs="Arial"/>
                <w:sz w:val="20"/>
                <w:szCs w:val="20"/>
              </w:rPr>
              <w:instrText xml:space="preserve"> HYPERLINK "http://www.mmsend88.com/link.cfm?r=800557068&amp;sid=17939277&amp;m=1827429&amp;u=ACS&amp;j=9413828&amp;s=http://www.bytesizescience.com/index.cfm/2010/6/25/Bytesize-Science-Presents-The-Chemistry-of-Fireworks" </w:instrText>
            </w:r>
            <w:r>
              <w:rPr>
                <w:rFonts w:ascii="Arial" w:hAnsi="Arial" w:cs="Arial"/>
                <w:sz w:val="20"/>
                <w:szCs w:val="20"/>
              </w:rPr>
              <w:fldChar w:fldCharType="separate"/>
            </w:r>
            <w:r>
              <w:rPr>
                <w:rStyle w:val="Hyperlink"/>
                <w:rFonts w:ascii="Arial" w:hAnsi="Arial" w:cs="Arial"/>
                <w:sz w:val="20"/>
                <w:szCs w:val="20"/>
              </w:rPr>
              <w:t>The Chemistry of Fireworks</w:t>
            </w:r>
            <w:r>
              <w:rPr>
                <w:rFonts w:ascii="Arial" w:hAnsi="Arial" w:cs="Arial"/>
                <w:sz w:val="20"/>
                <w:szCs w:val="20"/>
              </w:rPr>
              <w:fldChar w:fldCharType="end"/>
            </w:r>
            <w:r>
              <w:rPr>
                <w:rFonts w:ascii="Arial" w:hAnsi="Arial" w:cs="Arial"/>
                <w:sz w:val="20"/>
                <w:szCs w:val="20"/>
              </w:rPr>
              <w:br/>
            </w:r>
            <w:r>
              <w:rPr>
                <w:rFonts w:ascii="Arial" w:hAnsi="Arial" w:cs="Arial"/>
                <w:sz w:val="20"/>
                <w:szCs w:val="20"/>
              </w:rPr>
              <w:br/>
            </w:r>
            <w:bookmarkStart w:id="23" w:name="barbecue"/>
            <w:bookmarkEnd w:id="23"/>
            <w:r>
              <w:rPr>
                <w:rFonts w:ascii="Arial" w:hAnsi="Arial" w:cs="Arial"/>
              </w:rPr>
              <w:fldChar w:fldCharType="begin"/>
            </w:r>
            <w:r>
              <w:rPr>
                <w:rFonts w:ascii="Arial" w:hAnsi="Arial" w:cs="Arial"/>
              </w:rPr>
              <w:instrText xml:space="preserve"> HYPERLINK "http://www.mmsend88.com/link.cfm?r=800557068&amp;sid=17939278&amp;m=1827429&amp;u=ACS&amp;j=9413828&amp;s=http://www.bytesizescience.com/index.cfm/2010/6/15/Chemistry-of-Barbeque" </w:instrText>
            </w:r>
            <w:r>
              <w:rPr>
                <w:rFonts w:ascii="Arial" w:hAnsi="Arial" w:cs="Arial"/>
              </w:rPr>
              <w:fldChar w:fldCharType="separate"/>
            </w:r>
            <w:r>
              <w:rPr>
                <w:rStyle w:val="Hyperlink"/>
                <w:rFonts w:ascii="Arial" w:hAnsi="Arial" w:cs="Arial"/>
                <w:sz w:val="20"/>
                <w:szCs w:val="20"/>
              </w:rPr>
              <w:t>The Chemistry of Grilling and Barbecuing</w:t>
            </w:r>
            <w:r>
              <w:rPr>
                <w:rFonts w:ascii="Arial" w:hAnsi="Arial" w:cs="Arial"/>
              </w:rPr>
              <w:fldChar w:fldCharType="end"/>
            </w:r>
          </w:p>
          <w:p w:rsidR="0035388B" w:rsidRDefault="0035388B">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35388B" w:rsidRDefault="0035388B">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5" name="Picture 5"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35388B" w:rsidRDefault="0035388B">
            <w:pPr>
              <w:pStyle w:val="NormalWeb"/>
              <w:rPr>
                <w:rFonts w:ascii="Arial" w:hAnsi="Arial" w:cs="Arial"/>
              </w:rPr>
            </w:pPr>
            <w:bookmarkStart w:id="24" w:name="podcasts"/>
            <w:bookmarkEnd w:id="24"/>
            <w:r>
              <w:rPr>
                <w:rFonts w:ascii="Arial" w:hAnsi="Arial" w:cs="Arial"/>
                <w:b/>
                <w:bCs/>
                <w:sz w:val="28"/>
                <w:szCs w:val="28"/>
              </w:rPr>
              <w:t>ACS Podcasts</w:t>
            </w:r>
            <w:r>
              <w:rPr>
                <w:rFonts w:ascii="Arial" w:hAnsi="Arial" w:cs="Arial"/>
                <w:sz w:val="20"/>
                <w:szCs w:val="20"/>
              </w:rPr>
              <w:t xml:space="preserve"> </w:t>
            </w:r>
          </w:p>
          <w:tbl>
            <w:tblPr>
              <w:tblW w:w="5000" w:type="pct"/>
              <w:tblCellSpacing w:w="7" w:type="dxa"/>
              <w:tblLook w:val="04A0" w:firstRow="1" w:lastRow="0" w:firstColumn="1" w:lastColumn="0" w:noHBand="0" w:noVBand="1"/>
            </w:tblPr>
            <w:tblGrid>
              <w:gridCol w:w="5274"/>
              <w:gridCol w:w="1772"/>
            </w:tblGrid>
            <w:tr w:rsidR="0035388B">
              <w:trPr>
                <w:tblCellSpacing w:w="7" w:type="dxa"/>
              </w:trPr>
              <w:tc>
                <w:tcPr>
                  <w:tcW w:w="3750" w:type="pct"/>
                  <w:tcMar>
                    <w:top w:w="15" w:type="dxa"/>
                    <w:left w:w="15" w:type="dxa"/>
                    <w:bottom w:w="15" w:type="dxa"/>
                    <w:right w:w="15" w:type="dxa"/>
                  </w:tcMar>
                  <w:hideMark/>
                </w:tcPr>
                <w:p w:rsidR="0035388B" w:rsidRDefault="0035388B">
                  <w:pPr>
                    <w:spacing w:after="240"/>
                  </w:pPr>
                  <w:bookmarkStart w:id="25" w:name="globalchallenges"/>
                  <w:bookmarkEnd w:id="25"/>
                  <w:proofErr w:type="spellStart"/>
                  <w:r>
                    <w:rPr>
                      <w:rFonts w:ascii="Arial" w:hAnsi="Arial" w:cs="Arial"/>
                      <w:b/>
                      <w:bCs/>
                      <w:sz w:val="20"/>
                      <w:szCs w:val="20"/>
                    </w:rPr>
                    <w:lastRenderedPageBreak/>
                    <w:t>Bytesize</w:t>
                  </w:r>
                  <w:proofErr w:type="spellEnd"/>
                  <w:r>
                    <w:rPr>
                      <w:rFonts w:ascii="Arial" w:hAnsi="Arial" w:cs="Arial"/>
                      <w:b/>
                      <w:bCs/>
                      <w:sz w:val="20"/>
                      <w:szCs w:val="20"/>
                    </w:rPr>
                    <w:t xml:space="preserve"> Science, a podcast for young listeners </w:t>
                  </w:r>
                  <w:r>
                    <w:rPr>
                      <w:rFonts w:ascii="Arial" w:hAnsi="Arial" w:cs="Arial"/>
                      <w:sz w:val="20"/>
                      <w:szCs w:val="20"/>
                    </w:rPr>
                    <w:br/>
                  </w:r>
                  <w:proofErr w:type="spellStart"/>
                  <w:r>
                    <w:rPr>
                      <w:rFonts w:ascii="Arial" w:hAnsi="Arial" w:cs="Arial"/>
                      <w:sz w:val="20"/>
                      <w:szCs w:val="20"/>
                    </w:rPr>
                    <w:t>Bytesize</w:t>
                  </w:r>
                  <w:proofErr w:type="spellEnd"/>
                  <w:r>
                    <w:rPr>
                      <w:rFonts w:ascii="Arial" w:hAnsi="Arial" w:cs="Arial"/>
                      <w:sz w:val="20"/>
                      <w:szCs w:val="20"/>
                    </w:rPr>
                    <w:t xml:space="preserve"> Science is a science podcast for kids of all ages that entertains and educates, with new high-definition video podcasts and some episodes in Spanish. </w:t>
                  </w:r>
                  <w:hyperlink r:id="rId65" w:history="1">
                    <w:r>
                      <w:rPr>
                        <w:rStyle w:val="Hyperlink"/>
                        <w:rFonts w:ascii="Arial" w:eastAsiaTheme="minorHAnsi" w:hAnsi="Arial" w:cs="Arial"/>
                        <w:sz w:val="20"/>
                        <w:szCs w:val="20"/>
                      </w:rPr>
                      <w:t xml:space="preserve">Subscribe to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 using iTunes</w:t>
                    </w:r>
                  </w:hyperlink>
                  <w:r>
                    <w:rPr>
                      <w:rFonts w:ascii="Arial" w:hAnsi="Arial" w:cs="Arial"/>
                      <w:sz w:val="20"/>
                      <w:szCs w:val="20"/>
                    </w:rPr>
                    <w:t xml:space="preserve">. No iTunes? No problem. </w:t>
                  </w:r>
                  <w:hyperlink r:id="rId66" w:history="1">
                    <w:r>
                      <w:rPr>
                        <w:rStyle w:val="Hyperlink"/>
                        <w:rFonts w:ascii="Arial" w:eastAsiaTheme="minorHAnsi" w:hAnsi="Arial" w:cs="Arial"/>
                        <w:sz w:val="20"/>
                        <w:szCs w:val="20"/>
                      </w:rPr>
                      <w:t xml:space="preserve">Listen to the latest episodes of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w:t>
                    </w:r>
                  </w:hyperlink>
                  <w:r>
                    <w:rPr>
                      <w:rFonts w:ascii="Arial" w:hAnsi="Arial" w:cs="Arial"/>
                      <w:sz w:val="20"/>
                      <w:szCs w:val="20"/>
                    </w:rPr>
                    <w:t> in your web browser.   </w:t>
                  </w:r>
                </w:p>
              </w:tc>
              <w:tc>
                <w:tcPr>
                  <w:tcW w:w="1250" w:type="pct"/>
                  <w:tcMar>
                    <w:top w:w="15" w:type="dxa"/>
                    <w:left w:w="15" w:type="dxa"/>
                    <w:bottom w:w="15" w:type="dxa"/>
                    <w:right w:w="15" w:type="dxa"/>
                  </w:tcMar>
                  <w:vAlign w:val="center"/>
                  <w:hideMark/>
                </w:tcPr>
                <w:p w:rsidR="0035388B" w:rsidRDefault="0035388B">
                  <w:r>
                    <w:rPr>
                      <w:noProof/>
                    </w:rPr>
                    <w:drawing>
                      <wp:anchor distT="0" distB="0" distL="0" distR="0" simplePos="0" relativeHeight="251659264" behindDoc="0" locked="0" layoutInCell="1" allowOverlap="0">
                        <wp:simplePos x="0" y="0"/>
                        <wp:positionH relativeFrom="column">
                          <wp:align>right</wp:align>
                        </wp:positionH>
                        <wp:positionV relativeFrom="line">
                          <wp:posOffset>0</wp:posOffset>
                        </wp:positionV>
                        <wp:extent cx="933450" cy="933450"/>
                        <wp:effectExtent l="0" t="0" r="0" b="0"/>
                        <wp:wrapSquare wrapText="bothSides"/>
                        <wp:docPr id="26" name="Picture 26" descr="http://images.magnetmail.net/images/clients/ACS/Bytesize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Bytesizelogo(1).jpg"/>
                                <pic:cNvPicPr>
                                  <a:picLocks noChangeAspect="1" noChangeArrowheads="1"/>
                                </pic:cNvPicPr>
                              </pic:nvPicPr>
                              <pic:blipFill>
                                <a:blip r:link="rId67">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noFill/>
                              </pic:spPr>
                            </pic:pic>
                          </a:graphicData>
                        </a:graphic>
                        <wp14:sizeRelH relativeFrom="page">
                          <wp14:pctWidth>0</wp14:pctWidth>
                        </wp14:sizeRelH>
                        <wp14:sizeRelV relativeFrom="page">
                          <wp14:pctHeight>0</wp14:pctHeight>
                        </wp14:sizeRelV>
                      </wp:anchor>
                    </w:drawing>
                  </w:r>
                </w:p>
              </w:tc>
            </w:tr>
            <w:tr w:rsidR="0035388B">
              <w:trPr>
                <w:tblCellSpacing w:w="7" w:type="dxa"/>
              </w:trPr>
              <w:tc>
                <w:tcPr>
                  <w:tcW w:w="3750" w:type="pct"/>
                  <w:tcMar>
                    <w:top w:w="15" w:type="dxa"/>
                    <w:left w:w="15" w:type="dxa"/>
                    <w:bottom w:w="15" w:type="dxa"/>
                    <w:right w:w="15" w:type="dxa"/>
                  </w:tcMar>
                  <w:hideMark/>
                </w:tcPr>
                <w:p w:rsidR="0035388B" w:rsidRDefault="0035388B">
                  <w:pPr>
                    <w:spacing w:after="240"/>
                  </w:pPr>
                  <w:bookmarkStart w:id="26" w:name="Bytesizescience"/>
                  <w:bookmarkEnd w:id="26"/>
                  <w:r>
                    <w:rPr>
                      <w:rStyle w:val="Strong"/>
                      <w:rFonts w:ascii="Arial" w:hAnsi="Arial" w:cs="Arial"/>
                      <w:sz w:val="20"/>
                      <w:szCs w:val="20"/>
                    </w:rPr>
                    <w:t xml:space="preserve">Global Challenges/Chemistry Solutions </w:t>
                  </w:r>
                  <w:r>
                    <w:rPr>
                      <w:rFonts w:ascii="Arial" w:hAnsi="Arial" w:cs="Arial"/>
                      <w:sz w:val="20"/>
                      <w:szCs w:val="20"/>
                    </w:rPr>
                    <w:br/>
                    <w:t>This special series of ACS podcasts focuses on some of the 21st century’s most daunting challenges, and how chemists and other scientists are finding solutions. </w:t>
                  </w:r>
                  <w:hyperlink r:id="rId68" w:history="1">
                    <w:r>
                      <w:rPr>
                        <w:rStyle w:val="Hyperlink"/>
                        <w:rFonts w:ascii="Arial" w:eastAsiaTheme="minorHAnsi" w:hAnsi="Arial" w:cs="Arial"/>
                        <w:sz w:val="20"/>
                        <w:szCs w:val="20"/>
                      </w:rPr>
                      <w:t>Subscribe at iTunes</w:t>
                    </w:r>
                  </w:hyperlink>
                  <w:r>
                    <w:rPr>
                      <w:rFonts w:ascii="Arial" w:hAnsi="Arial" w:cs="Arial"/>
                      <w:sz w:val="20"/>
                      <w:szCs w:val="20"/>
                    </w:rPr>
                    <w:t xml:space="preserve"> or listen and access other resources at the ACS web site </w:t>
                  </w:r>
                  <w:hyperlink r:id="rId69" w:history="1">
                    <w:r>
                      <w:rPr>
                        <w:rStyle w:val="Hyperlink"/>
                        <w:rFonts w:ascii="Arial" w:eastAsiaTheme="minorHAnsi" w:hAnsi="Arial" w:cs="Arial"/>
                        <w:sz w:val="20"/>
                        <w:szCs w:val="20"/>
                      </w:rPr>
                      <w:t>www.acs.org/GlobalChallenges</w:t>
                    </w:r>
                  </w:hyperlink>
                  <w:r>
                    <w:rPr>
                      <w:rFonts w:ascii="Arial" w:hAnsi="Arial" w:cs="Arial"/>
                      <w:sz w:val="20"/>
                      <w:szCs w:val="20"/>
                    </w:rPr>
                    <w:t xml:space="preserve">.  </w:t>
                  </w:r>
                  <w:r>
                    <w:rPr>
                      <w:rFonts w:ascii="Arial" w:hAnsi="Arial" w:cs="Arial"/>
                      <w:sz w:val="20"/>
                      <w:szCs w:val="20"/>
                    </w:rPr>
                    <w:br/>
                  </w:r>
                </w:p>
              </w:tc>
              <w:tc>
                <w:tcPr>
                  <w:tcW w:w="1250" w:type="pct"/>
                  <w:tcMar>
                    <w:top w:w="15" w:type="dxa"/>
                    <w:left w:w="15" w:type="dxa"/>
                    <w:bottom w:w="15" w:type="dxa"/>
                    <w:right w:w="15" w:type="dxa"/>
                  </w:tcMar>
                  <w:vAlign w:val="center"/>
                  <w:hideMark/>
                </w:tcPr>
                <w:p w:rsidR="0035388B" w:rsidRDefault="0035388B">
                  <w:pPr>
                    <w:jc w:val="right"/>
                  </w:pPr>
                  <w:r>
                    <w:rPr>
                      <w:rFonts w:ascii="Arial" w:hAnsi="Arial" w:cs="Arial"/>
                      <w:noProof/>
                      <w:sz w:val="20"/>
                      <w:szCs w:val="20"/>
                    </w:rPr>
                    <w:drawing>
                      <wp:inline distT="0" distB="0" distL="0" distR="0">
                        <wp:extent cx="952500" cy="952500"/>
                        <wp:effectExtent l="0" t="0" r="0" b="0"/>
                        <wp:docPr id="4" name="Picture 4" descr="http://images.magnetmail.net/images/clients/ACS/GlobalChalleng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mages.magnetmail.net/images/clients/ACS/GlobalChallenges(1).jpg"/>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r w:rsidR="0035388B">
              <w:trPr>
                <w:tblCellSpacing w:w="7" w:type="dxa"/>
              </w:trPr>
              <w:tc>
                <w:tcPr>
                  <w:tcW w:w="3750" w:type="pct"/>
                  <w:tcMar>
                    <w:top w:w="15" w:type="dxa"/>
                    <w:left w:w="15" w:type="dxa"/>
                    <w:bottom w:w="15" w:type="dxa"/>
                    <w:right w:w="15" w:type="dxa"/>
                  </w:tcMar>
                  <w:hideMark/>
                </w:tcPr>
                <w:p w:rsidR="0035388B" w:rsidRDefault="0035388B">
                  <w:pPr>
                    <w:pStyle w:val="NormalWeb"/>
                  </w:pPr>
                  <w:bookmarkStart w:id="27" w:name="Scienceelements"/>
                  <w:bookmarkEnd w:id="27"/>
                  <w:r>
                    <w:rPr>
                      <w:rStyle w:val="Strong"/>
                      <w:rFonts w:ascii="Arial" w:hAnsi="Arial" w:cs="Arial"/>
                      <w:sz w:val="20"/>
                      <w:szCs w:val="20"/>
                    </w:rPr>
                    <w:t>Science Elements: ACS science news podcast</w:t>
                  </w:r>
                  <w:proofErr w:type="gramStart"/>
                  <w:r>
                    <w:rPr>
                      <w:rStyle w:val="Strong"/>
                      <w:rFonts w:ascii="Arial" w:hAnsi="Arial" w:cs="Arial"/>
                      <w:sz w:val="20"/>
                      <w:szCs w:val="20"/>
                    </w:rPr>
                    <w:t xml:space="preserve">  </w:t>
                  </w:r>
                  <w:proofErr w:type="gramEnd"/>
                  <w:r>
                    <w:rPr>
                      <w:rFonts w:ascii="Arial" w:hAnsi="Arial" w:cs="Arial"/>
                      <w:sz w:val="20"/>
                      <w:szCs w:val="20"/>
                    </w:rPr>
                    <w:br/>
                    <w:t xml:space="preserve">Science Elements is a podcast of </w:t>
                  </w:r>
                  <w:proofErr w:type="spellStart"/>
                  <w:r>
                    <w:rPr>
                      <w:rFonts w:ascii="Arial" w:hAnsi="Arial" w:cs="Arial"/>
                      <w:sz w:val="20"/>
                      <w:szCs w:val="20"/>
                    </w:rPr>
                    <w:t>PressPac</w:t>
                  </w:r>
                  <w:proofErr w:type="spellEnd"/>
                  <w:r>
                    <w:rPr>
                      <w:rFonts w:ascii="Arial" w:hAnsi="Arial" w:cs="Arial"/>
                      <w:sz w:val="20"/>
                      <w:szCs w:val="20"/>
                    </w:rPr>
                    <w:t xml:space="preserve"> contents that makes cutting-edge scientific discoveries from ACS journals available to a broader public audience. </w:t>
                  </w:r>
                  <w:hyperlink r:id="rId71" w:history="1">
                    <w:r>
                      <w:rPr>
                        <w:rStyle w:val="Hyperlink"/>
                        <w:rFonts w:ascii="Arial" w:hAnsi="Arial" w:cs="Arial"/>
                        <w:sz w:val="20"/>
                        <w:szCs w:val="20"/>
                      </w:rPr>
                      <w:t>Subscribe to Science Elements using iTunes</w:t>
                    </w:r>
                  </w:hyperlink>
                  <w:r>
                    <w:rPr>
                      <w:rFonts w:ascii="Arial" w:hAnsi="Arial" w:cs="Arial"/>
                      <w:sz w:val="20"/>
                      <w:szCs w:val="20"/>
                    </w:rPr>
                    <w:t xml:space="preserve">. </w:t>
                  </w:r>
                  <w:hyperlink r:id="rId72" w:history="1">
                    <w:r>
                      <w:rPr>
                        <w:rStyle w:val="Hyperlink"/>
                        <w:rFonts w:ascii="Arial" w:hAnsi="Arial" w:cs="Arial"/>
                        <w:sz w:val="20"/>
                        <w:szCs w:val="20"/>
                      </w:rPr>
                      <w:t>Listen to the latest episodes of Science Elements in your web browser</w:t>
                    </w:r>
                  </w:hyperlink>
                  <w:r>
                    <w:rPr>
                      <w:rFonts w:ascii="Arial" w:hAnsi="Arial" w:cs="Arial"/>
                      <w:sz w:val="20"/>
                      <w:szCs w:val="20"/>
                    </w:rPr>
                    <w:t xml:space="preserve">. Science Elements is on Facebook — </w:t>
                  </w:r>
                  <w:hyperlink r:id="rId73" w:history="1">
                    <w:r>
                      <w:rPr>
                        <w:rStyle w:val="Hyperlink"/>
                        <w:rFonts w:ascii="Arial" w:hAnsi="Arial" w:cs="Arial"/>
                        <w:sz w:val="20"/>
                        <w:szCs w:val="20"/>
                      </w:rPr>
                      <w:t>check out the latest updates and information</w:t>
                    </w:r>
                  </w:hyperlink>
                  <w:r>
                    <w:rPr>
                      <w:rFonts w:ascii="Arial" w:hAnsi="Arial" w:cs="Arial"/>
                      <w:sz w:val="20"/>
                      <w:szCs w:val="20"/>
                    </w:rPr>
                    <w:t xml:space="preserve">.    </w:t>
                  </w:r>
                  <w:r>
                    <w:rPr>
                      <w:rFonts w:ascii="Arial" w:hAnsi="Arial" w:cs="Arial"/>
                      <w:sz w:val="20"/>
                      <w:szCs w:val="20"/>
                    </w:rPr>
                    <w:br/>
                    <w:t> </w:t>
                  </w:r>
                </w:p>
              </w:tc>
              <w:tc>
                <w:tcPr>
                  <w:tcW w:w="1250" w:type="pct"/>
                  <w:tcMar>
                    <w:top w:w="15" w:type="dxa"/>
                    <w:left w:w="15" w:type="dxa"/>
                    <w:bottom w:w="15" w:type="dxa"/>
                    <w:right w:w="15" w:type="dxa"/>
                  </w:tcMar>
                  <w:vAlign w:val="center"/>
                  <w:hideMark/>
                </w:tcPr>
                <w:p w:rsidR="0035388B" w:rsidRDefault="0035388B">
                  <w:r>
                    <w:rPr>
                      <w:noProof/>
                    </w:rPr>
                    <w:drawing>
                      <wp:anchor distT="0" distB="0" distL="0" distR="0" simplePos="0" relativeHeight="251660288" behindDoc="0" locked="0" layoutInCell="1" allowOverlap="0">
                        <wp:simplePos x="0" y="0"/>
                        <wp:positionH relativeFrom="column">
                          <wp:align>right</wp:align>
                        </wp:positionH>
                        <wp:positionV relativeFrom="line">
                          <wp:posOffset>0</wp:posOffset>
                        </wp:positionV>
                        <wp:extent cx="933450" cy="742950"/>
                        <wp:effectExtent l="0" t="0" r="0" b="0"/>
                        <wp:wrapSquare wrapText="bothSides"/>
                        <wp:docPr id="25" name="Picture 25" descr="http://images.magnetmail.net/images/clients/ACS/scienceelements_02_1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scienceelements_02_150.gif"/>
                                <pic:cNvPicPr>
                                  <a:picLocks noChangeAspect="1" noChangeArrowheads="1"/>
                                </pic:cNvPicPr>
                              </pic:nvPicPr>
                              <pic:blipFill>
                                <a:blip r:link="rId74">
                                  <a:extLst>
                                    <a:ext uri="{28A0092B-C50C-407E-A947-70E740481C1C}">
                                      <a14:useLocalDpi xmlns:a14="http://schemas.microsoft.com/office/drawing/2010/main" val="0"/>
                                    </a:ext>
                                  </a:extLst>
                                </a:blip>
                                <a:srcRect/>
                                <a:stretch>
                                  <a:fillRect/>
                                </a:stretch>
                              </pic:blipFill>
                              <pic:spPr bwMode="auto">
                                <a:xfrm>
                                  <a:off x="0" y="0"/>
                                  <a:ext cx="933450" cy="742950"/>
                                </a:xfrm>
                                <a:prstGeom prst="rect">
                                  <a:avLst/>
                                </a:prstGeom>
                                <a:noFill/>
                              </pic:spPr>
                            </pic:pic>
                          </a:graphicData>
                        </a:graphic>
                        <wp14:sizeRelH relativeFrom="page">
                          <wp14:pctWidth>0</wp14:pctWidth>
                        </wp14:sizeRelH>
                        <wp14:sizeRelV relativeFrom="page">
                          <wp14:pctHeight>0</wp14:pctHeight>
                        </wp14:sizeRelV>
                      </wp:anchor>
                    </w:drawing>
                  </w:r>
                </w:p>
              </w:tc>
            </w:tr>
            <w:tr w:rsidR="0035388B">
              <w:trPr>
                <w:tblCellSpacing w:w="7" w:type="dxa"/>
              </w:trPr>
              <w:tc>
                <w:tcPr>
                  <w:tcW w:w="3750" w:type="pct"/>
                  <w:tcMar>
                    <w:top w:w="15" w:type="dxa"/>
                    <w:left w:w="15" w:type="dxa"/>
                    <w:bottom w:w="15" w:type="dxa"/>
                    <w:right w:w="15" w:type="dxa"/>
                  </w:tcMar>
                  <w:hideMark/>
                </w:tcPr>
                <w:p w:rsidR="0035388B" w:rsidRDefault="0035388B">
                  <w:pPr>
                    <w:spacing w:after="240"/>
                  </w:pPr>
                  <w:bookmarkStart w:id="28" w:name="scifinder"/>
                  <w:bookmarkEnd w:id="28"/>
                  <w:proofErr w:type="spellStart"/>
                  <w:r>
                    <w:rPr>
                      <w:rStyle w:val="Strong"/>
                      <w:rFonts w:ascii="Arial" w:hAnsi="Arial" w:cs="Arial"/>
                      <w:sz w:val="20"/>
                      <w:szCs w:val="20"/>
                    </w:rPr>
                    <w:t>SciFinder</w:t>
                  </w:r>
                  <w:proofErr w:type="spellEnd"/>
                  <w:r>
                    <w:rPr>
                      <w:rStyle w:val="Strong"/>
                      <w:rFonts w:ascii="Arial" w:hAnsi="Arial" w:cs="Arial"/>
                      <w:sz w:val="20"/>
                      <w:szCs w:val="20"/>
                    </w:rPr>
                    <w:t>® Podcasts</w:t>
                  </w:r>
                  <w:r>
                    <w:rPr>
                      <w:rFonts w:ascii="Arial" w:hAnsi="Arial" w:cs="Arial"/>
                      <w:sz w:val="20"/>
                      <w:szCs w:val="20"/>
                    </w:rPr>
                    <w:br/>
                    <w:t xml:space="preserve">Interested in healthful plant phytochemicals, nanotechnology or green chemistry? Check out </w:t>
                  </w:r>
                  <w:hyperlink r:id="rId75" w:history="1">
                    <w:r>
                      <w:rPr>
                        <w:rStyle w:val="Hyperlink"/>
                        <w:rFonts w:ascii="Arial" w:eastAsiaTheme="minorHAnsi" w:hAnsi="Arial" w:cs="Arial"/>
                        <w:sz w:val="20"/>
                        <w:szCs w:val="20"/>
                      </w:rPr>
                      <w:t xml:space="preserve">the </w:t>
                    </w:r>
                    <w:proofErr w:type="spellStart"/>
                    <w:r>
                      <w:rPr>
                        <w:rStyle w:val="Hyperlink"/>
                        <w:rFonts w:ascii="Arial" w:eastAsiaTheme="minorHAnsi" w:hAnsi="Arial" w:cs="Arial"/>
                        <w:sz w:val="20"/>
                        <w:szCs w:val="20"/>
                      </w:rPr>
                      <w:t>SciFinder</w:t>
                    </w:r>
                    <w:proofErr w:type="spellEnd"/>
                    <w:r>
                      <w:rPr>
                        <w:rStyle w:val="Hyperlink"/>
                        <w:rFonts w:ascii="Arial" w:eastAsiaTheme="minorHAnsi" w:hAnsi="Arial" w:cs="Arial"/>
                        <w:sz w:val="20"/>
                        <w:szCs w:val="20"/>
                      </w:rPr>
                      <w:t xml:space="preserve"> series of podcasts</w:t>
                    </w:r>
                  </w:hyperlink>
                  <w:r>
                    <w:rPr>
                      <w:rFonts w:ascii="Arial" w:hAnsi="Arial" w:cs="Arial"/>
                      <w:sz w:val="20"/>
                      <w:szCs w:val="20"/>
                    </w:rPr>
                    <w:t xml:space="preserve">, which explore a vast array of current interest topics and new discoveries in the 21st century. The </w:t>
                  </w:r>
                  <w:proofErr w:type="spellStart"/>
                  <w:r>
                    <w:rPr>
                      <w:rFonts w:ascii="Arial" w:hAnsi="Arial" w:cs="Arial"/>
                      <w:sz w:val="20"/>
                      <w:szCs w:val="20"/>
                    </w:rPr>
                    <w:t>SciFinder</w:t>
                  </w:r>
                  <w:proofErr w:type="spellEnd"/>
                  <w:r>
                    <w:rPr>
                      <w:rFonts w:ascii="Arial" w:hAnsi="Arial" w:cs="Arial"/>
                      <w:sz w:val="20"/>
                      <w:szCs w:val="20"/>
                    </w:rPr>
                    <w:t xml:space="preserve"> podcasts are available in English, Chinese, Japanese and Portuguese.</w:t>
                  </w:r>
                  <w:r>
                    <w:rPr>
                      <w:rFonts w:ascii="Arial" w:hAnsi="Arial" w:cs="Arial"/>
                      <w:sz w:val="20"/>
                      <w:szCs w:val="20"/>
                    </w:rPr>
                    <w:br/>
                  </w:r>
                </w:p>
              </w:tc>
              <w:tc>
                <w:tcPr>
                  <w:tcW w:w="0" w:type="auto"/>
                  <w:tcMar>
                    <w:top w:w="15" w:type="dxa"/>
                    <w:left w:w="15" w:type="dxa"/>
                    <w:bottom w:w="15" w:type="dxa"/>
                    <w:right w:w="15" w:type="dxa"/>
                  </w:tcMar>
                  <w:vAlign w:val="center"/>
                  <w:hideMark/>
                </w:tcPr>
                <w:p w:rsidR="0035388B" w:rsidRDefault="0035388B">
                  <w:pPr>
                    <w:jc w:val="right"/>
                  </w:pPr>
                  <w:r>
                    <w:rPr>
                      <w:rFonts w:ascii="Arial" w:hAnsi="Arial" w:cs="Arial"/>
                      <w:noProof/>
                      <w:sz w:val="20"/>
                      <w:szCs w:val="20"/>
                    </w:rPr>
                    <w:drawing>
                      <wp:inline distT="0" distB="0" distL="0" distR="0">
                        <wp:extent cx="857250" cy="857250"/>
                        <wp:effectExtent l="0" t="0" r="0" b="0"/>
                        <wp:docPr id="3" name="Picture 3" descr="http://images.magnetmail.net/images/clients/ACS/SciFinder_Podcast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images.magnetmail.net/images/clients/ACS/SciFinder_PodcastLogo.gif"/>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857250" cy="857250"/>
                                </a:xfrm>
                                <a:prstGeom prst="rect">
                                  <a:avLst/>
                                </a:prstGeom>
                                <a:noFill/>
                                <a:ln>
                                  <a:noFill/>
                                </a:ln>
                              </pic:spPr>
                            </pic:pic>
                          </a:graphicData>
                        </a:graphic>
                      </wp:inline>
                    </w:drawing>
                  </w:r>
                </w:p>
              </w:tc>
            </w:tr>
            <w:tr w:rsidR="0035388B">
              <w:trPr>
                <w:tblCellSpacing w:w="7" w:type="dxa"/>
              </w:trPr>
              <w:tc>
                <w:tcPr>
                  <w:tcW w:w="3750" w:type="pct"/>
                  <w:tcMar>
                    <w:top w:w="15" w:type="dxa"/>
                    <w:left w:w="15" w:type="dxa"/>
                    <w:bottom w:w="15" w:type="dxa"/>
                    <w:right w:w="15" w:type="dxa"/>
                  </w:tcMar>
                  <w:hideMark/>
                </w:tcPr>
                <w:p w:rsidR="0035388B" w:rsidRDefault="0035388B">
                  <w:pPr>
                    <w:pStyle w:val="NormalWeb"/>
                    <w:spacing w:after="240" w:afterAutospacing="0"/>
                  </w:pPr>
                  <w:bookmarkStart w:id="29" w:name="dontmiss"/>
                  <w:bookmarkEnd w:id="29"/>
                  <w:r>
                    <w:rPr>
                      <w:rStyle w:val="Strong"/>
                      <w:rFonts w:ascii="Arial" w:hAnsi="Arial" w:cs="Arial"/>
                      <w:sz w:val="20"/>
                      <w:szCs w:val="20"/>
                    </w:rPr>
                    <w:t>And Don’t Miss</w:t>
                  </w:r>
                  <w:proofErr w:type="gramStart"/>
                  <w:r>
                    <w:rPr>
                      <w:rStyle w:val="Strong"/>
                      <w:rFonts w:ascii="Arial" w:hAnsi="Arial" w:cs="Arial"/>
                      <w:sz w:val="20"/>
                      <w:szCs w:val="20"/>
                    </w:rPr>
                    <w:t>. .</w:t>
                  </w:r>
                  <w:proofErr w:type="gramEnd"/>
                  <w:r>
                    <w:rPr>
                      <w:rStyle w:val="Strong"/>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30" w:name="glossary"/>
                  <w:bookmarkEnd w:id="30"/>
                  <w:r>
                    <w:rPr>
                      <w:rFonts w:ascii="Arial" w:hAnsi="Arial" w:cs="Arial"/>
                      <w:sz w:val="20"/>
                      <w:szCs w:val="20"/>
                    </w:rPr>
                    <w:fldChar w:fldCharType="begin"/>
                  </w:r>
                  <w:r>
                    <w:rPr>
                      <w:rFonts w:ascii="Arial" w:hAnsi="Arial" w:cs="Arial"/>
                      <w:sz w:val="20"/>
                      <w:szCs w:val="20"/>
                    </w:rPr>
                    <w:instrText xml:space="preserve"> HYPERLINK "http://www.mmsend88.com/link.cfm?r=800557068&amp;sid=17939287&amp;m=1827429&amp;u=ACS&amp;j=9413828&amp;s=http://antoine.frostburg.edu/chem/senese/101/glossary.shtml" </w:instrText>
                  </w:r>
                  <w:r>
                    <w:rPr>
                      <w:rFonts w:ascii="Arial" w:hAnsi="Arial" w:cs="Arial"/>
                      <w:sz w:val="20"/>
                      <w:szCs w:val="20"/>
                    </w:rPr>
                    <w:fldChar w:fldCharType="separate"/>
                  </w:r>
                  <w:r>
                    <w:rPr>
                      <w:rStyle w:val="Strong"/>
                      <w:rFonts w:ascii="Arial" w:hAnsi="Arial" w:cs="Arial"/>
                      <w:color w:val="0000FF"/>
                      <w:sz w:val="20"/>
                      <w:szCs w:val="20"/>
                      <w:u w:val="single"/>
                    </w:rPr>
                    <w:t>General Chemistry Glossary</w:t>
                  </w:r>
                  <w:r>
                    <w:rPr>
                      <w:rFonts w:ascii="Arial" w:hAnsi="Arial" w:cs="Arial"/>
                      <w:b/>
                      <w:bCs/>
                      <w:color w:val="0000FF"/>
                      <w:sz w:val="20"/>
                      <w:szCs w:val="20"/>
                      <w:u w:val="single"/>
                    </w:rPr>
                    <w:br/>
                  </w:r>
                  <w:r>
                    <w:rPr>
                      <w:rFonts w:ascii="Arial" w:hAnsi="Arial" w:cs="Arial"/>
                      <w:sz w:val="20"/>
                      <w:szCs w:val="20"/>
                    </w:rPr>
                    <w:fldChar w:fldCharType="end"/>
                  </w:r>
                  <w:r>
                    <w:rPr>
                      <w:rFonts w:ascii="Arial" w:hAnsi="Arial" w:cs="Arial"/>
                      <w:sz w:val="20"/>
                      <w:szCs w:val="20"/>
                    </w:rPr>
                    <w:t>Simple definitions and explanations of chemistry terms.</w:t>
                  </w:r>
                  <w:r>
                    <w:rPr>
                      <w:rStyle w:val="Strong"/>
                      <w:rFonts w:ascii="Arial" w:hAnsi="Arial" w:cs="Arial"/>
                      <w:sz w:val="20"/>
                      <w:szCs w:val="20"/>
                    </w:rPr>
                    <w:t xml:space="preserve"> </w:t>
                  </w:r>
                </w:p>
              </w:tc>
              <w:tc>
                <w:tcPr>
                  <w:tcW w:w="0" w:type="auto"/>
                  <w:tcMar>
                    <w:top w:w="15" w:type="dxa"/>
                    <w:left w:w="15" w:type="dxa"/>
                    <w:bottom w:w="15" w:type="dxa"/>
                    <w:right w:w="15" w:type="dxa"/>
                  </w:tcMar>
                  <w:vAlign w:val="center"/>
                  <w:hideMark/>
                </w:tcPr>
                <w:p w:rsidR="0035388B" w:rsidRDefault="0035388B">
                  <w:pPr>
                    <w:jc w:val="right"/>
                  </w:pPr>
                  <w:r>
                    <w:rPr>
                      <w:rFonts w:ascii="Arial" w:hAnsi="Arial" w:cs="Arial"/>
                      <w:sz w:val="20"/>
                      <w:szCs w:val="20"/>
                    </w:rPr>
                    <w:t> </w:t>
                  </w:r>
                </w:p>
              </w:tc>
            </w:tr>
            <w:tr w:rsidR="0035388B">
              <w:trPr>
                <w:tblCellSpacing w:w="7" w:type="dxa"/>
              </w:trPr>
              <w:tc>
                <w:tcPr>
                  <w:tcW w:w="3750" w:type="pct"/>
                  <w:tcMar>
                    <w:top w:w="15" w:type="dxa"/>
                    <w:left w:w="15" w:type="dxa"/>
                    <w:bottom w:w="15" w:type="dxa"/>
                    <w:right w:w="15" w:type="dxa"/>
                  </w:tcMar>
                  <w:hideMark/>
                </w:tcPr>
                <w:p w:rsidR="0035388B" w:rsidRDefault="0035388B">
                  <w:pPr>
                    <w:spacing w:after="240"/>
                  </w:pPr>
                  <w:bookmarkStart w:id="31" w:name="CAS"/>
                  <w:bookmarkEnd w:id="31"/>
                  <w:r>
                    <w:rPr>
                      <w:rStyle w:val="Strong"/>
                      <w:rFonts w:ascii="Arial" w:hAnsi="Arial" w:cs="Arial"/>
                      <w:sz w:val="20"/>
                      <w:szCs w:val="20"/>
                    </w:rPr>
                    <w:t>Chemical Abstracts Service (CAS) Web site on everyday chemicals</w:t>
                  </w:r>
                  <w:r>
                    <w:rPr>
                      <w:rFonts w:ascii="Arial" w:hAnsi="Arial" w:cs="Arial"/>
                      <w:sz w:val="20"/>
                      <w:szCs w:val="20"/>
                    </w:rPr>
                    <w:br/>
                    <w:t xml:space="preserve">Whether you want to learn more about caffeine, benzoyl peroxide (acne treatment), sodium chloride (table salt), or some other familiar chemical, </w:t>
                  </w:r>
                  <w:hyperlink r:id="rId77" w:history="1">
                    <w:r>
                      <w:rPr>
                        <w:rStyle w:val="Hyperlink"/>
                        <w:rFonts w:ascii="Arial" w:eastAsiaTheme="minorHAnsi" w:hAnsi="Arial" w:cs="Arial"/>
                        <w:sz w:val="20"/>
                        <w:szCs w:val="20"/>
                      </w:rPr>
                      <w:t>CAS Common Chemistry</w:t>
                    </w:r>
                  </w:hyperlink>
                  <w:r>
                    <w:rPr>
                      <w:rFonts w:ascii="Arial" w:hAnsi="Arial" w:cs="Arial"/>
                      <w:sz w:val="20"/>
                      <w:szCs w:val="20"/>
                    </w:rPr>
                    <w:t xml:space="preserve"> can help. The new Web site provides non-chemists and others with useful information about everyday chemicals by searching either a chemical name or a corresponding CAS Registry Number. The site includes about 7,800 chemicals of general interest as well as all 118 elements from the Periodic Table, providing alternative names, molecular structures, a Wikipedia link, and other </w:t>
                  </w:r>
                  <w:r>
                    <w:rPr>
                      <w:rFonts w:ascii="Arial" w:hAnsi="Arial" w:cs="Arial"/>
                      <w:sz w:val="20"/>
                      <w:szCs w:val="20"/>
                    </w:rPr>
                    <w:lastRenderedPageBreak/>
                    <w:t>information.</w:t>
                  </w:r>
                </w:p>
              </w:tc>
              <w:tc>
                <w:tcPr>
                  <w:tcW w:w="0" w:type="auto"/>
                  <w:tcMar>
                    <w:top w:w="15" w:type="dxa"/>
                    <w:left w:w="15" w:type="dxa"/>
                    <w:bottom w:w="15" w:type="dxa"/>
                    <w:right w:w="15" w:type="dxa"/>
                  </w:tcMar>
                  <w:vAlign w:val="center"/>
                  <w:hideMark/>
                </w:tcPr>
                <w:p w:rsidR="0035388B" w:rsidRDefault="0035388B">
                  <w:pPr>
                    <w:jc w:val="right"/>
                  </w:pPr>
                  <w:r>
                    <w:rPr>
                      <w:rFonts w:ascii="Arial" w:hAnsi="Arial" w:cs="Arial"/>
                      <w:noProof/>
                      <w:sz w:val="20"/>
                      <w:szCs w:val="20"/>
                    </w:rPr>
                    <w:lastRenderedPageBreak/>
                    <w:drawing>
                      <wp:inline distT="0" distB="0" distL="0" distR="0">
                        <wp:extent cx="885825" cy="390525"/>
                        <wp:effectExtent l="0" t="0" r="9525" b="9525"/>
                        <wp:docPr id="2" name="Picture 2" descr="http://images.magnetmail.net/images/clients/ACS/CAS.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images.magnetmail.net/images/clients/ACS/CAS.bmp"/>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885825" cy="390525"/>
                                </a:xfrm>
                                <a:prstGeom prst="rect">
                                  <a:avLst/>
                                </a:prstGeom>
                                <a:noFill/>
                                <a:ln>
                                  <a:noFill/>
                                </a:ln>
                              </pic:spPr>
                            </pic:pic>
                          </a:graphicData>
                        </a:graphic>
                      </wp:inline>
                    </w:drawing>
                  </w:r>
                  <w:r>
                    <w:rPr>
                      <w:rFonts w:ascii="Arial" w:hAnsi="Arial" w:cs="Arial"/>
                      <w:sz w:val="20"/>
                      <w:szCs w:val="20"/>
                    </w:rPr>
                    <w:br/>
                    <w:t> </w:t>
                  </w:r>
                </w:p>
              </w:tc>
            </w:tr>
            <w:tr w:rsidR="0035388B">
              <w:trPr>
                <w:tblCellSpacing w:w="7" w:type="dxa"/>
              </w:trPr>
              <w:tc>
                <w:tcPr>
                  <w:tcW w:w="3750" w:type="pct"/>
                  <w:tcMar>
                    <w:top w:w="15" w:type="dxa"/>
                    <w:left w:w="15" w:type="dxa"/>
                    <w:bottom w:w="15" w:type="dxa"/>
                    <w:right w:w="15" w:type="dxa"/>
                  </w:tcMar>
                  <w:hideMark/>
                </w:tcPr>
                <w:p w:rsidR="0035388B" w:rsidRDefault="0035388B">
                  <w:pPr>
                    <w:spacing w:after="240"/>
                  </w:pPr>
                  <w:bookmarkStart w:id="32" w:name="colors"/>
                  <w:bookmarkEnd w:id="32"/>
                  <w:r>
                    <w:rPr>
                      <w:rStyle w:val="Strong"/>
                      <w:rFonts w:ascii="Arial" w:hAnsi="Arial" w:cs="Arial"/>
                      <w:sz w:val="20"/>
                      <w:szCs w:val="20"/>
                    </w:rPr>
                    <w:lastRenderedPageBreak/>
                    <w:t>Colors of Chemistry Photo Contest Seeks Entries</w:t>
                  </w:r>
                  <w:r>
                    <w:rPr>
                      <w:rFonts w:ascii="Arial" w:hAnsi="Arial" w:cs="Arial"/>
                      <w:sz w:val="20"/>
                      <w:szCs w:val="20"/>
                    </w:rPr>
                    <w:br/>
                    <w:t xml:space="preserve">Each year in the Colors of Chemistry calendar, CAS highlights remarkable chemistry from the CAS databases with exceptional photography from around the world. This year, they want to see your great photos in the Colors of Chemistry Photo Contest. Each month features a new theme for photographers to explore while on vacation, relaxing at home, or at work in the lab. For more information, visit the Colors of Chemistry website at </w:t>
                  </w:r>
                  <w:hyperlink r:id="rId79" w:history="1">
                    <w:r>
                      <w:rPr>
                        <w:rStyle w:val="Hyperlink"/>
                        <w:rFonts w:ascii="Arial" w:eastAsiaTheme="minorHAnsi" w:hAnsi="Arial" w:cs="Arial"/>
                        <w:sz w:val="20"/>
                        <w:szCs w:val="20"/>
                      </w:rPr>
                      <w:t>colorsofchemistry.org</w:t>
                    </w:r>
                  </w:hyperlink>
                  <w:r>
                    <w:rPr>
                      <w:rFonts w:ascii="Arial" w:hAnsi="Arial" w:cs="Arial"/>
                      <w:sz w:val="20"/>
                      <w:szCs w:val="20"/>
                    </w:rPr>
                    <w:t>.</w:t>
                  </w:r>
                </w:p>
              </w:tc>
              <w:tc>
                <w:tcPr>
                  <w:tcW w:w="0" w:type="auto"/>
                  <w:tcMar>
                    <w:top w:w="15" w:type="dxa"/>
                    <w:left w:w="15" w:type="dxa"/>
                    <w:bottom w:w="15" w:type="dxa"/>
                    <w:right w:w="15" w:type="dxa"/>
                  </w:tcMar>
                  <w:vAlign w:val="center"/>
                  <w:hideMark/>
                </w:tcPr>
                <w:p w:rsidR="0035388B" w:rsidRDefault="0035388B">
                  <w:pPr>
                    <w:jc w:val="right"/>
                  </w:pPr>
                  <w:r>
                    <w:rPr>
                      <w:rFonts w:ascii="Arial" w:hAnsi="Arial" w:cs="Arial"/>
                      <w:sz w:val="20"/>
                      <w:szCs w:val="20"/>
                    </w:rPr>
                    <w:t> </w:t>
                  </w:r>
                </w:p>
              </w:tc>
            </w:tr>
            <w:tr w:rsidR="0035388B">
              <w:trPr>
                <w:tblCellSpacing w:w="7" w:type="dxa"/>
              </w:trPr>
              <w:tc>
                <w:tcPr>
                  <w:tcW w:w="3750" w:type="pct"/>
                  <w:tcMar>
                    <w:top w:w="15" w:type="dxa"/>
                    <w:left w:w="15" w:type="dxa"/>
                    <w:bottom w:w="15" w:type="dxa"/>
                    <w:right w:w="15" w:type="dxa"/>
                  </w:tcMar>
                  <w:hideMark/>
                </w:tcPr>
                <w:p w:rsidR="0035388B" w:rsidRDefault="0035388B">
                  <w:bookmarkStart w:id="33" w:name="CAS2"/>
                  <w:bookmarkEnd w:id="33"/>
                  <w:r>
                    <w:rPr>
                      <w:rStyle w:val="Strong"/>
                      <w:rFonts w:ascii="Arial" w:hAnsi="Arial" w:cs="Arial"/>
                      <w:sz w:val="20"/>
                      <w:szCs w:val="20"/>
                    </w:rPr>
                    <w:t>Science Connections from CAS</w:t>
                  </w:r>
                  <w:r>
                    <w:rPr>
                      <w:rFonts w:ascii="Arial" w:hAnsi="Arial" w:cs="Arial"/>
                      <w:sz w:val="20"/>
                      <w:szCs w:val="20"/>
                    </w:rPr>
                    <w:br/>
                  </w:r>
                  <w:hyperlink r:id="rId80" w:history="1">
                    <w:proofErr w:type="spellStart"/>
                    <w:r>
                      <w:rPr>
                        <w:rStyle w:val="Hyperlink"/>
                        <w:rFonts w:ascii="Arial" w:eastAsiaTheme="minorHAnsi" w:hAnsi="Arial" w:cs="Arial"/>
                        <w:sz w:val="20"/>
                        <w:szCs w:val="20"/>
                      </w:rPr>
                      <w:t>CAS</w:t>
                    </w:r>
                    <w:proofErr w:type="spellEnd"/>
                    <w:r>
                      <w:rPr>
                        <w:rStyle w:val="Hyperlink"/>
                        <w:rFonts w:ascii="Arial" w:eastAsiaTheme="minorHAnsi" w:hAnsi="Arial" w:cs="Arial"/>
                        <w:sz w:val="20"/>
                        <w:szCs w:val="20"/>
                      </w:rPr>
                      <w:t xml:space="preserve"> - Science Connections</w:t>
                    </w:r>
                  </w:hyperlink>
                  <w:r>
                    <w:rPr>
                      <w:rFonts w:ascii="Arial" w:hAnsi="Arial" w:cs="Arial"/>
                      <w:sz w:val="20"/>
                      <w:szCs w:val="20"/>
                    </w:rPr>
                    <w:t xml:space="preserve"> is a series of articles that showcases the value of CAS databases in light of important general-interest science and technology news. Topics range from fruit flies to Nobel Prize winners, with the CAS - Science Connections series pointing to </w:t>
                  </w:r>
                  <w:hyperlink r:id="rId81" w:history="1">
                    <w:r>
                      <w:rPr>
                        <w:rStyle w:val="Hyperlink"/>
                        <w:rFonts w:ascii="Arial" w:eastAsiaTheme="minorHAnsi" w:hAnsi="Arial" w:cs="Arial"/>
                        <w:sz w:val="20"/>
                        <w:szCs w:val="20"/>
                      </w:rPr>
                      <w:t>CAS databases</w:t>
                    </w:r>
                  </w:hyperlink>
                  <w:r>
                    <w:rPr>
                      <w:rFonts w:ascii="Arial" w:hAnsi="Arial" w:cs="Arial"/>
                      <w:sz w:val="20"/>
                      <w:szCs w:val="20"/>
                    </w:rPr>
                    <w:t xml:space="preserve"> for a more complete understanding of the latest news.</w:t>
                  </w:r>
                </w:p>
              </w:tc>
              <w:tc>
                <w:tcPr>
                  <w:tcW w:w="0" w:type="auto"/>
                  <w:tcMar>
                    <w:top w:w="15" w:type="dxa"/>
                    <w:left w:w="15" w:type="dxa"/>
                    <w:bottom w:w="15" w:type="dxa"/>
                    <w:right w:w="15" w:type="dxa"/>
                  </w:tcMar>
                  <w:vAlign w:val="center"/>
                  <w:hideMark/>
                </w:tcPr>
                <w:p w:rsidR="0035388B" w:rsidRDefault="0035388B">
                  <w:pPr>
                    <w:jc w:val="right"/>
                  </w:pPr>
                  <w:r>
                    <w:rPr>
                      <w:rFonts w:ascii="Arial" w:hAnsi="Arial" w:cs="Arial"/>
                      <w:sz w:val="20"/>
                      <w:szCs w:val="20"/>
                    </w:rPr>
                    <w:t> </w:t>
                  </w:r>
                </w:p>
              </w:tc>
            </w:tr>
          </w:tbl>
          <w:p w:rsidR="0035388B" w:rsidRDefault="0035388B">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35388B" w:rsidRDefault="0035388B">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1" name="Picture 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images.magnetmail.net/images/clients/ACS/goldline.gif"/>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35388B" w:rsidRDefault="0035388B">
            <w:pPr>
              <w:pStyle w:val="NormalWeb"/>
              <w:rPr>
                <w:rFonts w:ascii="Arial" w:hAnsi="Arial" w:cs="Arial"/>
              </w:rPr>
            </w:pPr>
            <w:r>
              <w:rPr>
                <w:rFonts w:ascii="Arial" w:hAnsi="Arial" w:cs="Arial"/>
              </w:rPr>
              <w:t> </w:t>
            </w:r>
          </w:p>
          <w:p w:rsidR="0035388B" w:rsidRDefault="0035388B">
            <w:pPr>
              <w:pStyle w:val="NormalWeb"/>
              <w:rPr>
                <w:rFonts w:ascii="Arial" w:hAnsi="Arial" w:cs="Arial"/>
              </w:rPr>
            </w:pPr>
            <w:r>
              <w:rPr>
                <w:rFonts w:ascii="Arial" w:hAnsi="Arial" w:cs="Arial"/>
              </w:rPr>
              <w:t> </w:t>
            </w:r>
          </w:p>
          <w:p w:rsidR="0035388B" w:rsidRDefault="0035388B">
            <w:pPr>
              <w:pStyle w:val="NormalWeb"/>
              <w:rPr>
                <w:rFonts w:ascii="Arial" w:hAnsi="Arial" w:cs="Arial"/>
              </w:rPr>
            </w:pPr>
            <w:r>
              <w:rPr>
                <w:rFonts w:ascii="Arial" w:hAnsi="Arial" w:cs="Arial"/>
                <w:sz w:val="20"/>
                <w:szCs w:val="20"/>
              </w:rPr>
              <w:t xml:space="preserve">The American Chemical Society is a nonprofit organization chartered by the U.S. Congress. With more than 164,000 members, ACS is the world’s largest scientific society and a global leader in providing access to chemistry-related research through its multiple databases, peer-reviewed journals and scientific conferences. Its main offices are in Washington, D.C., and Columbus, Ohio. </w:t>
            </w:r>
          </w:p>
          <w:p w:rsidR="0035388B" w:rsidRDefault="0035388B">
            <w:pPr>
              <w:pStyle w:val="NormalWeb"/>
              <w:rPr>
                <w:rFonts w:ascii="Arial" w:hAnsi="Arial" w:cs="Arial"/>
              </w:rPr>
            </w:pPr>
            <w:r>
              <w:rPr>
                <w:rFonts w:ascii="Arial" w:hAnsi="Arial" w:cs="Arial"/>
                <w:sz w:val="20"/>
                <w:szCs w:val="20"/>
              </w:rPr>
              <w:br/>
            </w:r>
            <w:proofErr w:type="spellStart"/>
            <w:r>
              <w:rPr>
                <w:rFonts w:ascii="Arial" w:hAnsi="Arial" w:cs="Arial"/>
                <w:sz w:val="20"/>
                <w:szCs w:val="20"/>
              </w:rPr>
              <w:t>PressPac</w:t>
            </w:r>
            <w:proofErr w:type="spellEnd"/>
            <w:r>
              <w:rPr>
                <w:rFonts w:ascii="Arial" w:hAnsi="Arial" w:cs="Arial"/>
                <w:sz w:val="20"/>
                <w:szCs w:val="20"/>
              </w:rPr>
              <w:t xml:space="preserve"> information is intended for your personal use in news gathering and reporting and should not be distributed to others. Anyone using advance </w:t>
            </w:r>
            <w:proofErr w:type="spellStart"/>
            <w:r>
              <w:rPr>
                <w:rFonts w:ascii="Arial" w:hAnsi="Arial" w:cs="Arial"/>
                <w:sz w:val="20"/>
                <w:szCs w:val="20"/>
              </w:rPr>
              <w:t>PressPac</w:t>
            </w:r>
            <w:proofErr w:type="spellEnd"/>
            <w:r>
              <w:rPr>
                <w:rFonts w:ascii="Arial" w:hAnsi="Arial" w:cs="Arial"/>
                <w:sz w:val="20"/>
                <w:szCs w:val="20"/>
              </w:rPr>
              <w:t xml:space="preserve"> information for stocks or securities dealing may be guilty of insider trading under the federal Securities Exchange Act of 1934.</w:t>
            </w:r>
          </w:p>
          <w:p w:rsidR="0035388B" w:rsidRDefault="0035388B">
            <w:pPr>
              <w:pStyle w:val="NormalWeb"/>
              <w:rPr>
                <w:rFonts w:ascii="Arial" w:hAnsi="Arial" w:cs="Arial"/>
              </w:rPr>
            </w:pPr>
            <w:r>
              <w:rPr>
                <w:rFonts w:ascii="Arial" w:hAnsi="Arial" w:cs="Arial"/>
              </w:rPr>
              <w:t> </w:t>
            </w:r>
          </w:p>
          <w:p w:rsidR="0035388B" w:rsidRDefault="0035388B">
            <w:pPr>
              <w:pStyle w:val="NormalWeb"/>
              <w:rPr>
                <w:rFonts w:ascii="Arial" w:hAnsi="Arial" w:cs="Arial"/>
              </w:rPr>
            </w:pPr>
            <w:r>
              <w:rPr>
                <w:rFonts w:ascii="Arial" w:hAnsi="Arial" w:cs="Arial"/>
              </w:rPr>
              <w:t> </w:t>
            </w:r>
          </w:p>
          <w:p w:rsidR="0035388B" w:rsidRDefault="0035388B">
            <w:pPr>
              <w:pStyle w:val="NormalWeb"/>
              <w:rPr>
                <w:rFonts w:ascii="Arial" w:hAnsi="Arial" w:cs="Arial"/>
              </w:rPr>
            </w:pPr>
            <w:r>
              <w:rPr>
                <w:rFonts w:ascii="Arial" w:hAnsi="Arial" w:cs="Arial"/>
              </w:rPr>
              <w:t> </w:t>
            </w:r>
          </w:p>
        </w:tc>
      </w:tr>
    </w:tbl>
    <w:p w:rsidR="006D33DD" w:rsidRDefault="006D33DD">
      <w:bookmarkStart w:id="34" w:name="_GoBack"/>
      <w:bookmarkEnd w:id="34"/>
    </w:p>
    <w:sectPr w:rsidR="006D33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388B"/>
    <w:rsid w:val="000012BF"/>
    <w:rsid w:val="00007D41"/>
    <w:rsid w:val="00042F0A"/>
    <w:rsid w:val="00044ADD"/>
    <w:rsid w:val="00051470"/>
    <w:rsid w:val="00063368"/>
    <w:rsid w:val="000764C7"/>
    <w:rsid w:val="000775B0"/>
    <w:rsid w:val="000861B5"/>
    <w:rsid w:val="00091E0E"/>
    <w:rsid w:val="000A6B0F"/>
    <w:rsid w:val="000E25E0"/>
    <w:rsid w:val="000F21A3"/>
    <w:rsid w:val="000F5A43"/>
    <w:rsid w:val="00111FD4"/>
    <w:rsid w:val="00113BC2"/>
    <w:rsid w:val="00134535"/>
    <w:rsid w:val="0014746F"/>
    <w:rsid w:val="001570F1"/>
    <w:rsid w:val="00161F3C"/>
    <w:rsid w:val="001952EB"/>
    <w:rsid w:val="001A1FC3"/>
    <w:rsid w:val="002363A5"/>
    <w:rsid w:val="00280DC3"/>
    <w:rsid w:val="00290ABC"/>
    <w:rsid w:val="00297E74"/>
    <w:rsid w:val="002E19EE"/>
    <w:rsid w:val="0032511C"/>
    <w:rsid w:val="00326FD8"/>
    <w:rsid w:val="003319B9"/>
    <w:rsid w:val="00337420"/>
    <w:rsid w:val="0035388B"/>
    <w:rsid w:val="00362010"/>
    <w:rsid w:val="00362C75"/>
    <w:rsid w:val="00386500"/>
    <w:rsid w:val="003943F6"/>
    <w:rsid w:val="003A178D"/>
    <w:rsid w:val="003C4BA7"/>
    <w:rsid w:val="003C5D61"/>
    <w:rsid w:val="003D78D3"/>
    <w:rsid w:val="003E4EC7"/>
    <w:rsid w:val="003F415D"/>
    <w:rsid w:val="0041299F"/>
    <w:rsid w:val="004271AB"/>
    <w:rsid w:val="00427A83"/>
    <w:rsid w:val="00463553"/>
    <w:rsid w:val="004635E8"/>
    <w:rsid w:val="00483A51"/>
    <w:rsid w:val="004D766A"/>
    <w:rsid w:val="004F1899"/>
    <w:rsid w:val="004F3DA2"/>
    <w:rsid w:val="00510344"/>
    <w:rsid w:val="0051111D"/>
    <w:rsid w:val="00544CA3"/>
    <w:rsid w:val="005610BB"/>
    <w:rsid w:val="005D307F"/>
    <w:rsid w:val="005E2CDD"/>
    <w:rsid w:val="005E3834"/>
    <w:rsid w:val="00660DEC"/>
    <w:rsid w:val="006A5458"/>
    <w:rsid w:val="006C59DA"/>
    <w:rsid w:val="006D1473"/>
    <w:rsid w:val="006D2D2F"/>
    <w:rsid w:val="006D33DD"/>
    <w:rsid w:val="006F6905"/>
    <w:rsid w:val="00782671"/>
    <w:rsid w:val="00784E61"/>
    <w:rsid w:val="007E0431"/>
    <w:rsid w:val="008127B5"/>
    <w:rsid w:val="00816826"/>
    <w:rsid w:val="0082584A"/>
    <w:rsid w:val="008966B5"/>
    <w:rsid w:val="008A3957"/>
    <w:rsid w:val="008C004D"/>
    <w:rsid w:val="008D20EF"/>
    <w:rsid w:val="008D2E23"/>
    <w:rsid w:val="008E4477"/>
    <w:rsid w:val="008F121C"/>
    <w:rsid w:val="0090174B"/>
    <w:rsid w:val="00902668"/>
    <w:rsid w:val="00915996"/>
    <w:rsid w:val="00922CC4"/>
    <w:rsid w:val="00963A7B"/>
    <w:rsid w:val="009C32CA"/>
    <w:rsid w:val="009D3E04"/>
    <w:rsid w:val="009F5330"/>
    <w:rsid w:val="00A03F37"/>
    <w:rsid w:val="00A13AED"/>
    <w:rsid w:val="00A21900"/>
    <w:rsid w:val="00A23858"/>
    <w:rsid w:val="00A2799E"/>
    <w:rsid w:val="00A40C94"/>
    <w:rsid w:val="00A66D73"/>
    <w:rsid w:val="00A70DC0"/>
    <w:rsid w:val="00A80C42"/>
    <w:rsid w:val="00AA34F1"/>
    <w:rsid w:val="00AE5576"/>
    <w:rsid w:val="00B11B48"/>
    <w:rsid w:val="00B14726"/>
    <w:rsid w:val="00B23177"/>
    <w:rsid w:val="00B51E54"/>
    <w:rsid w:val="00B540A9"/>
    <w:rsid w:val="00B5612D"/>
    <w:rsid w:val="00B5784A"/>
    <w:rsid w:val="00B8753F"/>
    <w:rsid w:val="00B87FB2"/>
    <w:rsid w:val="00BC782C"/>
    <w:rsid w:val="00C1169A"/>
    <w:rsid w:val="00C11E59"/>
    <w:rsid w:val="00C14A0D"/>
    <w:rsid w:val="00C1789C"/>
    <w:rsid w:val="00C21D22"/>
    <w:rsid w:val="00C67619"/>
    <w:rsid w:val="00C81718"/>
    <w:rsid w:val="00CA1CA6"/>
    <w:rsid w:val="00CB1311"/>
    <w:rsid w:val="00D129DF"/>
    <w:rsid w:val="00D34A18"/>
    <w:rsid w:val="00D73BC1"/>
    <w:rsid w:val="00DA22FB"/>
    <w:rsid w:val="00DA5F53"/>
    <w:rsid w:val="00DB2083"/>
    <w:rsid w:val="00DB2CBA"/>
    <w:rsid w:val="00DB35D4"/>
    <w:rsid w:val="00DB609A"/>
    <w:rsid w:val="00DD47C0"/>
    <w:rsid w:val="00DF7A1E"/>
    <w:rsid w:val="00E41E78"/>
    <w:rsid w:val="00E54652"/>
    <w:rsid w:val="00EA41FF"/>
    <w:rsid w:val="00EB49A2"/>
    <w:rsid w:val="00EB7E40"/>
    <w:rsid w:val="00EC0D73"/>
    <w:rsid w:val="00EC1F1D"/>
    <w:rsid w:val="00EC2C26"/>
    <w:rsid w:val="00ED396B"/>
    <w:rsid w:val="00EE01F5"/>
    <w:rsid w:val="00EE177D"/>
    <w:rsid w:val="00F04B5A"/>
    <w:rsid w:val="00F07AF0"/>
    <w:rsid w:val="00F21DAF"/>
    <w:rsid w:val="00F22CCB"/>
    <w:rsid w:val="00F27CB3"/>
    <w:rsid w:val="00F3223A"/>
    <w:rsid w:val="00F70A93"/>
    <w:rsid w:val="00F73610"/>
    <w:rsid w:val="00F73FA5"/>
    <w:rsid w:val="00FF69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5388B"/>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35388B"/>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35388B"/>
    <w:rPr>
      <w:rFonts w:ascii="Times New Roman" w:hAnsi="Times New Roman" w:cs="Times New Roman"/>
      <w:b/>
      <w:bCs/>
      <w:sz w:val="36"/>
      <w:szCs w:val="36"/>
    </w:rPr>
  </w:style>
  <w:style w:type="character" w:styleId="Hyperlink">
    <w:name w:val="Hyperlink"/>
    <w:basedOn w:val="DefaultParagraphFont"/>
    <w:uiPriority w:val="99"/>
    <w:semiHidden/>
    <w:unhideWhenUsed/>
    <w:rsid w:val="0035388B"/>
    <w:rPr>
      <w:color w:val="0000FF"/>
      <w:u w:val="single"/>
    </w:rPr>
  </w:style>
  <w:style w:type="paragraph" w:styleId="NormalWeb">
    <w:name w:val="Normal (Web)"/>
    <w:basedOn w:val="Normal"/>
    <w:uiPriority w:val="99"/>
    <w:unhideWhenUsed/>
    <w:rsid w:val="0035388B"/>
    <w:pPr>
      <w:spacing w:before="100" w:beforeAutospacing="1" w:after="100" w:afterAutospacing="1"/>
    </w:pPr>
    <w:rPr>
      <w:rFonts w:eastAsiaTheme="minorHAnsi"/>
    </w:rPr>
  </w:style>
  <w:style w:type="character" w:customStyle="1" w:styleId="apple-style-span">
    <w:name w:val="apple-style-span"/>
    <w:basedOn w:val="DefaultParagraphFont"/>
    <w:rsid w:val="0035388B"/>
  </w:style>
  <w:style w:type="character" w:styleId="Strong">
    <w:name w:val="Strong"/>
    <w:basedOn w:val="DefaultParagraphFont"/>
    <w:uiPriority w:val="22"/>
    <w:qFormat/>
    <w:rsid w:val="0035388B"/>
    <w:rPr>
      <w:b/>
      <w:bCs/>
    </w:rPr>
  </w:style>
  <w:style w:type="character" w:styleId="Emphasis">
    <w:name w:val="Emphasis"/>
    <w:basedOn w:val="DefaultParagraphFont"/>
    <w:uiPriority w:val="20"/>
    <w:qFormat/>
    <w:rsid w:val="0035388B"/>
    <w:rPr>
      <w:i/>
      <w:iCs/>
    </w:rPr>
  </w:style>
  <w:style w:type="paragraph" w:styleId="BalloonText">
    <w:name w:val="Balloon Text"/>
    <w:basedOn w:val="Normal"/>
    <w:link w:val="BalloonTextChar"/>
    <w:uiPriority w:val="99"/>
    <w:semiHidden/>
    <w:unhideWhenUsed/>
    <w:rsid w:val="0035388B"/>
    <w:rPr>
      <w:rFonts w:ascii="Tahoma" w:hAnsi="Tahoma" w:cs="Tahoma"/>
      <w:sz w:val="16"/>
      <w:szCs w:val="16"/>
    </w:rPr>
  </w:style>
  <w:style w:type="character" w:customStyle="1" w:styleId="BalloonTextChar">
    <w:name w:val="Balloon Text Char"/>
    <w:basedOn w:val="DefaultParagraphFont"/>
    <w:link w:val="BalloonText"/>
    <w:uiPriority w:val="99"/>
    <w:semiHidden/>
    <w:rsid w:val="0035388B"/>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5388B"/>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35388B"/>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35388B"/>
    <w:rPr>
      <w:rFonts w:ascii="Times New Roman" w:hAnsi="Times New Roman" w:cs="Times New Roman"/>
      <w:b/>
      <w:bCs/>
      <w:sz w:val="36"/>
      <w:szCs w:val="36"/>
    </w:rPr>
  </w:style>
  <w:style w:type="character" w:styleId="Hyperlink">
    <w:name w:val="Hyperlink"/>
    <w:basedOn w:val="DefaultParagraphFont"/>
    <w:uiPriority w:val="99"/>
    <w:semiHidden/>
    <w:unhideWhenUsed/>
    <w:rsid w:val="0035388B"/>
    <w:rPr>
      <w:color w:val="0000FF"/>
      <w:u w:val="single"/>
    </w:rPr>
  </w:style>
  <w:style w:type="paragraph" w:styleId="NormalWeb">
    <w:name w:val="Normal (Web)"/>
    <w:basedOn w:val="Normal"/>
    <w:uiPriority w:val="99"/>
    <w:unhideWhenUsed/>
    <w:rsid w:val="0035388B"/>
    <w:pPr>
      <w:spacing w:before="100" w:beforeAutospacing="1" w:after="100" w:afterAutospacing="1"/>
    </w:pPr>
    <w:rPr>
      <w:rFonts w:eastAsiaTheme="minorHAnsi"/>
    </w:rPr>
  </w:style>
  <w:style w:type="character" w:customStyle="1" w:styleId="apple-style-span">
    <w:name w:val="apple-style-span"/>
    <w:basedOn w:val="DefaultParagraphFont"/>
    <w:rsid w:val="0035388B"/>
  </w:style>
  <w:style w:type="character" w:styleId="Strong">
    <w:name w:val="Strong"/>
    <w:basedOn w:val="DefaultParagraphFont"/>
    <w:uiPriority w:val="22"/>
    <w:qFormat/>
    <w:rsid w:val="0035388B"/>
    <w:rPr>
      <w:b/>
      <w:bCs/>
    </w:rPr>
  </w:style>
  <w:style w:type="character" w:styleId="Emphasis">
    <w:name w:val="Emphasis"/>
    <w:basedOn w:val="DefaultParagraphFont"/>
    <w:uiPriority w:val="20"/>
    <w:qFormat/>
    <w:rsid w:val="0035388B"/>
    <w:rPr>
      <w:i/>
      <w:iCs/>
    </w:rPr>
  </w:style>
  <w:style w:type="paragraph" w:styleId="BalloonText">
    <w:name w:val="Balloon Text"/>
    <w:basedOn w:val="Normal"/>
    <w:link w:val="BalloonTextChar"/>
    <w:uiPriority w:val="99"/>
    <w:semiHidden/>
    <w:unhideWhenUsed/>
    <w:rsid w:val="0035388B"/>
    <w:rPr>
      <w:rFonts w:ascii="Tahoma" w:hAnsi="Tahoma" w:cs="Tahoma"/>
      <w:sz w:val="16"/>
      <w:szCs w:val="16"/>
    </w:rPr>
  </w:style>
  <w:style w:type="character" w:customStyle="1" w:styleId="BalloonTextChar">
    <w:name w:val="Balloon Text Char"/>
    <w:basedOn w:val="DefaultParagraphFont"/>
    <w:link w:val="BalloonText"/>
    <w:uiPriority w:val="99"/>
    <w:semiHidden/>
    <w:rsid w:val="0035388B"/>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33591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alireza.fardinkia@fda.hhs.gov" TargetMode="External"/><Relationship Id="rId18" Type="http://schemas.openxmlformats.org/officeDocument/2006/relationships/hyperlink" Target="http://www.mmsend88.com/link.cfm?r=800557068&amp;sid=17939244&amp;m=1827429&amp;u=ACS&amp;j=9413828&amp;s=http://www.wpafb.af.mil/afrl/afosr/" TargetMode="External"/><Relationship Id="rId26" Type="http://schemas.openxmlformats.org/officeDocument/2006/relationships/hyperlink" Target="http://www.mmsend88.com/link.cfm?r=800557068&amp;sid=17939248&amp;m=1827429&amp;u=ACS&amp;j=9413828&amp;s=http://www.politicheagricole.it/flex/cm/pages/ServeBLOB.php/L/IT/IDPagina/202" TargetMode="External"/><Relationship Id="rId39" Type="http://schemas.openxmlformats.org/officeDocument/2006/relationships/image" Target="media/image10.jpeg"/><Relationship Id="rId21" Type="http://schemas.openxmlformats.org/officeDocument/2006/relationships/hyperlink" Target="http://www.mmsend88.com/link.cfm?r=800557068&amp;sid=17939246&amp;m=1827429&amp;u=ACS&amp;j=9413828&amp;s=http://pubs.acs.org/stoken/presspac/presspac/abs/10.1021/am2018496" TargetMode="External"/><Relationship Id="rId34" Type="http://schemas.openxmlformats.org/officeDocument/2006/relationships/hyperlink" Target="http://www.mmsend88.com/link.cfm?r=800557068&amp;sid=17939253&amp;m=1827429&amp;u=ACS&amp;j=9413828&amp;s=http://www.moe.edu.cn/publicfiles/business/htmlfiles/moe/moe_2792/index.html" TargetMode="External"/><Relationship Id="rId42" Type="http://schemas.openxmlformats.org/officeDocument/2006/relationships/hyperlink" Target="http://www.mmsend88.com/link.cfm?r=800557068&amp;sid=17939258&amp;m=1827429&amp;u=ACS&amp;j=9413828&amp;s=http://cenm.ag/oils" TargetMode="External"/><Relationship Id="rId47" Type="http://schemas.openxmlformats.org/officeDocument/2006/relationships/hyperlink" Target="http://www.mmsend88.com/link.cfm?r=800557068&amp;sid=17939263&amp;m=1827429&amp;u=ACS&amp;j=9413828&amp;s=http://www.insidescience.org/" TargetMode="External"/><Relationship Id="rId50" Type="http://schemas.openxmlformats.org/officeDocument/2006/relationships/hyperlink" Target="http://www.mmsend88.com/link.cfm?r=800557068&amp;sid=17939265&amp;m=1827429&amp;u=ACS&amp;j=9413828&amp;s=http://www.acspressblog.com" TargetMode="External"/><Relationship Id="rId55" Type="http://schemas.openxmlformats.org/officeDocument/2006/relationships/hyperlink" Target="http://www.mmsend88.com/link.cfm?r=800557068&amp;sid=17939270&amp;m=1827429&amp;u=ACS&amp;j=9413828&amp;s=http://centralscience.org" TargetMode="External"/><Relationship Id="rId63" Type="http://schemas.openxmlformats.org/officeDocument/2006/relationships/hyperlink" Target="http://www.mmsend88.com/link.cfm?r=800557068&amp;sid=17939274&amp;m=1827429&amp;u=ACS&amp;j=9413828&amp;s=http://bytesizescience.com/index.cfm/2011/3/29/The-Chemistry-Dance" TargetMode="External"/><Relationship Id="rId68" Type="http://schemas.openxmlformats.org/officeDocument/2006/relationships/hyperlink" Target="http://www.mmsend88.com/link.cfm?r=800557068&amp;sid=17939281&amp;m=1827429&amp;u=ACS&amp;j=9413828&amp;s=http://itunes.apple.com/WebObjects/MZStore.woa/wa/viewPodcast?id=283627508" TargetMode="External"/><Relationship Id="rId76" Type="http://schemas.openxmlformats.org/officeDocument/2006/relationships/image" Target="media/image15.gif"/><Relationship Id="rId7" Type="http://schemas.openxmlformats.org/officeDocument/2006/relationships/hyperlink" Target="mailto:m_woods@acs.org" TargetMode="External"/><Relationship Id="rId71" Type="http://schemas.openxmlformats.org/officeDocument/2006/relationships/hyperlink" Target="http://www.mmsend88.com/link.cfm?r=800557068&amp;sid=17939283&amp;m=1827429&amp;u=ACS&amp;j=9413828&amp;s=http://itunes.apple.com/WebObjects/MZStore.woa/wa/viewPodcast?id=259674986" TargetMode="External"/><Relationship Id="rId2" Type="http://schemas.microsoft.com/office/2007/relationships/stylesWithEffects" Target="stylesWithEffects.xml"/><Relationship Id="rId16" Type="http://schemas.openxmlformats.org/officeDocument/2006/relationships/image" Target="media/image5.jpeg"/><Relationship Id="rId29" Type="http://schemas.openxmlformats.org/officeDocument/2006/relationships/hyperlink" Target="http://www.mmsend88.com/link.cfm?r=800557068&amp;sid=17939250&amp;m=1827429&amp;u=ACS&amp;j=9413828&amp;s=http://pubs.acs.org/stoken/presspac/presspac/abs/10.1021/es2035152" TargetMode="External"/><Relationship Id="rId11" Type="http://schemas.openxmlformats.org/officeDocument/2006/relationships/hyperlink" Target="http://www.mmsend88.com/link.cfm?r=800557068&amp;sid=17939241&amp;m=1827429&amp;u=ACS&amp;j=9413828&amp;s=http://web.1.c2.audiovideoweb.com/1c2web3536/030712jagfoodchem.jpg" TargetMode="External"/><Relationship Id="rId24" Type="http://schemas.openxmlformats.org/officeDocument/2006/relationships/image" Target="media/image7.jpeg"/><Relationship Id="rId32" Type="http://schemas.openxmlformats.org/officeDocument/2006/relationships/hyperlink" Target="http://www.mmsend88.com/link.cfm?r=800557068&amp;sid=17939251&amp;m=1827429&amp;u=ACS&amp;j=9413828&amp;s=http://www.nsfc.gov.cn/e_nsfc/desktop/zn/0101.htm" TargetMode="External"/><Relationship Id="rId37" Type="http://schemas.openxmlformats.org/officeDocument/2006/relationships/hyperlink" Target="mailto:lzheng217@hotmail.com" TargetMode="External"/><Relationship Id="rId40" Type="http://schemas.openxmlformats.org/officeDocument/2006/relationships/hyperlink" Target="http://www.mmsend88.com/link.cfm?r=800557068&amp;sid=17939256&amp;m=1827429&amp;u=ACS&amp;j=9413828&amp;s=http://web.1.c2.audiovideoweb.com/1c2web3536/031412cen.jpg" TargetMode="External"/><Relationship Id="rId45" Type="http://schemas.openxmlformats.org/officeDocument/2006/relationships/hyperlink" Target="http://www.mmsend88.com/link.cfm?r=800557068&amp;sid=17939261&amp;m=1827429&amp;u=ACS&amp;j=9413828&amp;s=http://www.eurekalert.org/acsmeet.php" TargetMode="External"/><Relationship Id="rId53" Type="http://schemas.openxmlformats.org/officeDocument/2006/relationships/hyperlink" Target="http://www.mmsend88.com/link.cfm?r=800557068&amp;sid=17939268&amp;m=1827429&amp;u=ACS&amp;j=9413828&amp;s=http://twitter.com/ACSpressroom" TargetMode="External"/><Relationship Id="rId58" Type="http://schemas.openxmlformats.org/officeDocument/2006/relationships/hyperlink" Target="http://www.mmsend88.com/link.cfm?r=800557068&amp;sid=17939272&amp;m=1827429&amp;u=ACS&amp;j=9413828&amp;s=http://portal.acs.org/portal/acs/corg/content?_nfpb=true&amp;_pageLabel=PP_ARTICLEMAIN&amp;node_id=1355&amp;content_id=CNBP_028033&amp;use_sec=true&amp;sec_url_var=region1&amp;__uuid=e8e6ee76-0abe-4e78-84c4-3717c995c65e" TargetMode="External"/><Relationship Id="rId66" Type="http://schemas.openxmlformats.org/officeDocument/2006/relationships/hyperlink" Target="http://www.mmsend88.com/link.cfm?r=800557068&amp;sid=17939280&amp;m=1827429&amp;u=ACS&amp;j=9413828&amp;s=http://feeds.feedburner.com/BytesizeScience" TargetMode="External"/><Relationship Id="rId74" Type="http://schemas.openxmlformats.org/officeDocument/2006/relationships/image" Target="http://images.magnetmail.net/images/clients/ACS/scienceelements_02_150.gif" TargetMode="External"/><Relationship Id="rId79" Type="http://schemas.openxmlformats.org/officeDocument/2006/relationships/hyperlink" Target="http://www.mmsend88.com/link.cfm?r=800557068&amp;sid=17939289&amp;m=1827429&amp;u=ACS&amp;j=9413828&amp;s=http://colorsofchemistry.org" TargetMode="External"/><Relationship Id="rId5" Type="http://schemas.openxmlformats.org/officeDocument/2006/relationships/image" Target="media/image1.gif"/><Relationship Id="rId61" Type="http://schemas.openxmlformats.org/officeDocument/2006/relationships/hyperlink" Target="mailto:m_bernstein@acs.org" TargetMode="External"/><Relationship Id="rId82"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image" Target="media/image6.jpeg"/><Relationship Id="rId31" Type="http://schemas.openxmlformats.org/officeDocument/2006/relationships/image" Target="media/image9.jpeg"/><Relationship Id="rId44" Type="http://schemas.openxmlformats.org/officeDocument/2006/relationships/hyperlink" Target="http://www.mmsend88.com/link.cfm?r=800557068&amp;sid=17939260&amp;m=1827429&amp;u=ACS&amp;j=9413828&amp;s=http://portal.acs.org/portal/acs/corg/content?_nfpb=true&amp;_pageLabel=PP_ARTICLEMAIN&amp;node_id=222&amp;content_id=CNBP_028895&amp;use_sec=true&amp;sec_url_var=region1&amp;__uuid=077ccb29-4a64-4924-98b7-ed219e050a6d" TargetMode="External"/><Relationship Id="rId52" Type="http://schemas.openxmlformats.org/officeDocument/2006/relationships/hyperlink" Target="http://www.mmsend88.com/link.cfm?r=800557068&amp;sid=17939267&amp;m=1827429&amp;u=ACS&amp;j=9413828&amp;s=https://twitter.com/signup" TargetMode="External"/><Relationship Id="rId60" Type="http://schemas.openxmlformats.org/officeDocument/2006/relationships/hyperlink" Target="http://www.mmsend88.com/link.cfm?r=800557068&amp;sid=17939273&amp;m=1827429&amp;u=ACS&amp;j=9413828&amp;s=http://portal.acs.org/portal/acs/corg/content?_nfpb=true&amp;_pageLabel=PP_ARTICLEMAIN&amp;node_id=446&amp;content_id=CTD1_018821&amp;use_sec=true&amp;sec_url_var=region1&amp;__uuid=594bce97-0b05-4df7-b759-1a0f9156c5d8" TargetMode="External"/><Relationship Id="rId65" Type="http://schemas.openxmlformats.org/officeDocument/2006/relationships/hyperlink" Target="http://www.mmsend88.com/link.cfm?r=800557068&amp;sid=17939279&amp;m=1827429&amp;u=ACS&amp;j=9413828&amp;s=http://phobos.apple.com/WebObjects/MZStore.woa/wa/viewPodcast?id=266670954" TargetMode="External"/><Relationship Id="rId73" Type="http://schemas.openxmlformats.org/officeDocument/2006/relationships/hyperlink" Target="http://www.mmsend88.com/link.cfm?r=800557068&amp;sid=17939285&amp;m=1827429&amp;u=ACS&amp;j=9413828&amp;s=http://www.facebook.com/pages/Science-Elements/135606971011" TargetMode="External"/><Relationship Id="rId78" Type="http://schemas.openxmlformats.org/officeDocument/2006/relationships/image" Target="media/image16.png"/><Relationship Id="rId81" Type="http://schemas.openxmlformats.org/officeDocument/2006/relationships/hyperlink" Target="http://www.mmsend88.com/link.cfm?r=800557068&amp;sid=17939291&amp;m=1827429&amp;u=ACS&amp;j=9413828&amp;s=http://www.cas.org/expertise/cascontent/index.html"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mailto:markus.fischer@chemie.uni-hamburg.de" TargetMode="External"/><Relationship Id="rId22" Type="http://schemas.openxmlformats.org/officeDocument/2006/relationships/hyperlink" Target="mailto:Rajesh.Naik@wpafb.af.mil" TargetMode="External"/><Relationship Id="rId27" Type="http://schemas.openxmlformats.org/officeDocument/2006/relationships/image" Target="media/image8.jpeg"/><Relationship Id="rId30" Type="http://schemas.openxmlformats.org/officeDocument/2006/relationships/hyperlink" Target="mailto:andrea.tapparo@unipd.it" TargetMode="External"/><Relationship Id="rId35" Type="http://schemas.openxmlformats.org/officeDocument/2006/relationships/hyperlink" Target="http://www.mmsend88.com/link.cfm?r=800557068&amp;sid=17939254&amp;m=1827429&amp;u=ACS&amp;j=9413828&amp;s=http://web.1.c2.audiovideoweb.com/1c2web3536/030712jagfoodchem.jpg" TargetMode="External"/><Relationship Id="rId43" Type="http://schemas.openxmlformats.org/officeDocument/2006/relationships/hyperlink" Target="http://www.mmsend88.com/link.cfm?r=800557068&amp;sid=17939259&amp;m=1827429&amp;u=ACS&amp;j=9413828&amp;s=https://www.xpressreg.net/register/acsa032/media/start.asp" TargetMode="External"/><Relationship Id="rId48" Type="http://schemas.openxmlformats.org/officeDocument/2006/relationships/hyperlink" Target="http://www.mmsend88.com/link.cfm?r=800557068&amp;sid=17939264&amp;m=1827429&amp;u=ACS&amp;j=9413828&amp;s=http://www.youtube.com/watch?v=aLVrjCn_9bU&amp;feature=youtu.be" TargetMode="External"/><Relationship Id="rId56" Type="http://schemas.openxmlformats.org/officeDocument/2006/relationships/hyperlink" Target="http://www.mmsend88.com/link.cfm?r=800557068&amp;sid=17939271&amp;m=1827429&amp;u=ACS&amp;j=9413828&amp;s=http://portal.acs.org/portal/acs/corg/content?_nfpb=true&amp;_pageLabel=PP_NEWSRELEASES&amp;node_id=222&amp;use_sec=false&amp;sec_url_var=region1&amp;__uuid=50b5ab93-801d-4d0d-868f-b9507ff9d709" TargetMode="External"/><Relationship Id="rId64" Type="http://schemas.openxmlformats.org/officeDocument/2006/relationships/hyperlink" Target="http://www.mmsend88.com/link.cfm?r=800557068&amp;sid=17939275&amp;m=1827429&amp;u=ACS&amp;j=9413828&amp;s=http://www.youtube.com/watch?v=AbfW_CMMe48" TargetMode="External"/><Relationship Id="rId69" Type="http://schemas.openxmlformats.org/officeDocument/2006/relationships/hyperlink" Target="http://www.mmsend88.com/link.cfm?r=800557068&amp;sid=17939282&amp;m=1827429&amp;u=ACS&amp;j=9413828&amp;s=http://www.acs.org/GlobalChallenges" TargetMode="External"/><Relationship Id="rId77" Type="http://schemas.openxmlformats.org/officeDocument/2006/relationships/hyperlink" Target="http://www.mmsend88.com/link.cfm?r=800557068&amp;sid=17939288&amp;m=1827429&amp;u=ACS&amp;j=9413828&amp;s=http://www.commonchemistry.org/" TargetMode="External"/><Relationship Id="rId8" Type="http://schemas.openxmlformats.org/officeDocument/2006/relationships/hyperlink" Target="mailto:m_bernstein@acs.org" TargetMode="External"/><Relationship Id="rId51" Type="http://schemas.openxmlformats.org/officeDocument/2006/relationships/hyperlink" Target="http://www.mmsend88.com/link.cfm?r=800557068&amp;sid=17939266&amp;m=1827429&amp;u=ACS&amp;j=9413828&amp;s=http://www.bytesizescience.com" TargetMode="External"/><Relationship Id="rId72" Type="http://schemas.openxmlformats.org/officeDocument/2006/relationships/hyperlink" Target="http://www.mmsend88.com/link.cfm?r=800557068&amp;sid=17939284&amp;m=1827429&amp;u=ACS&amp;j=9413828&amp;s=http://feeds2.feedburner.com/acs/scienceelements" TargetMode="External"/><Relationship Id="rId80" Type="http://schemas.openxmlformats.org/officeDocument/2006/relationships/hyperlink" Target="http://www.mmsend88.com/link.cfm?r=800557068&amp;sid=17939290&amp;m=1827429&amp;u=ACS&amp;j=9413828&amp;s=http://www.cas.org/newsevents/connections/index.html" TargetMode="External"/><Relationship Id="rId3" Type="http://schemas.openxmlformats.org/officeDocument/2006/relationships/settings" Target="settings.xml"/><Relationship Id="rId12" Type="http://schemas.openxmlformats.org/officeDocument/2006/relationships/hyperlink" Target="http://www.mmsend88.com/link.cfm?r=800557068&amp;sid=17939242&amp;m=1827429&amp;u=ACS&amp;j=9413828&amp;s=http://pubs.acs.org/stoken/presspac/presspac/abs/10.1021/jf205188m" TargetMode="External"/><Relationship Id="rId17" Type="http://schemas.openxmlformats.org/officeDocument/2006/relationships/hyperlink" Target="http://www.mmsend88.com/link.cfm?r=800557068&amp;sid=17939243&amp;m=1827429&amp;u=ACS&amp;j=9413828&amp;s=http://www.dtra.mil/Home.aspx" TargetMode="External"/><Relationship Id="rId25" Type="http://schemas.openxmlformats.org/officeDocument/2006/relationships/hyperlink" Target="http://www.mmsend88.com/link.cfm?r=800557068&amp;sid=17939247&amp;m=1827429&amp;u=ACS&amp;j=9413828&amp;s=http://www.unipd.it/index_en.htm" TargetMode="External"/><Relationship Id="rId33" Type="http://schemas.openxmlformats.org/officeDocument/2006/relationships/hyperlink" Target="http://www.mmsend88.com/link.cfm?r=800557068&amp;sid=17939252&amp;m=1827429&amp;u=ACS&amp;j=9413828&amp;s=http://www.973.gov.cn/English/Index.aspx" TargetMode="External"/><Relationship Id="rId38" Type="http://schemas.openxmlformats.org/officeDocument/2006/relationships/hyperlink" Target="mailto:kunhuang2008@hotmail.com" TargetMode="External"/><Relationship Id="rId46" Type="http://schemas.openxmlformats.org/officeDocument/2006/relationships/hyperlink" Target="http://www.mmsend88.com/link.cfm?r=800557068&amp;sid=17939262&amp;m=1827429&amp;u=ACS&amp;j=9413828&amp;s=http://www.ustream.tv/channel/acslive%20" TargetMode="External"/><Relationship Id="rId59" Type="http://schemas.openxmlformats.org/officeDocument/2006/relationships/image" Target="media/image12.jpeg"/><Relationship Id="rId67" Type="http://schemas.openxmlformats.org/officeDocument/2006/relationships/image" Target="http://images.magnetmail.net/images/clients/ACS/Bytesizelogo(1).jpg" TargetMode="External"/><Relationship Id="rId20" Type="http://schemas.openxmlformats.org/officeDocument/2006/relationships/hyperlink" Target="http://www.mmsend88.com/link.cfm?r=800557068&amp;sid=17939245&amp;m=1827429&amp;u=ACS&amp;j=9413828&amp;s=http://web.1.c2.audiovideoweb.com/1c2web3536/031412ACSAMI.jpg" TargetMode="External"/><Relationship Id="rId41" Type="http://schemas.openxmlformats.org/officeDocument/2006/relationships/hyperlink" Target="http://www.mmsend88.com/link.cfm?r=800557068&amp;sid=17939257&amp;m=1827429&amp;u=ACS&amp;j=9413828&amp;s=http://cen.acs.org/articles/90/i1/Lights-Lasers-Invade-Clinic.html" TargetMode="External"/><Relationship Id="rId54" Type="http://schemas.openxmlformats.org/officeDocument/2006/relationships/hyperlink" Target="http://www.mmsend88.com/link.cfm?r=800557068&amp;sid=17939269&amp;m=1827429&amp;u=ACS&amp;j=9413828&amp;s=http://twitter.com/cenmag" TargetMode="External"/><Relationship Id="rId62" Type="http://schemas.openxmlformats.org/officeDocument/2006/relationships/image" Target="media/image13.jpeg"/><Relationship Id="rId70" Type="http://schemas.openxmlformats.org/officeDocument/2006/relationships/image" Target="media/image14.jpeg"/><Relationship Id="rId75" Type="http://schemas.openxmlformats.org/officeDocument/2006/relationships/hyperlink" Target="http://www.mmsend88.com/link.cfm?r=800557068&amp;sid=17939286&amp;m=1827429&amp;u=ACS&amp;j=9413828&amp;s=http://www.videogateway.tv/cas/index.php?SectionID=5" TargetMode="External"/><Relationship Id="rId83"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www.mmsend88.com/link.cfm?r=800557068&amp;sid=17939240&amp;m=1827429&amp;u=ACS&amp;j=9413828&amp;s=http://portal.acs.org/portal/acs/corg/content?_nfpb=true&amp;_pageLabel=PP_PRESSPACS&amp;node_id=223&amp;use_sec=false&amp;sec_url_var=region1&amp;__uuid=a0c923e3-c385-4d96-bdc8-eadaa07eb02f" TargetMode="External"/><Relationship Id="rId15" Type="http://schemas.openxmlformats.org/officeDocument/2006/relationships/image" Target="media/image4.gif"/><Relationship Id="rId23" Type="http://schemas.openxmlformats.org/officeDocument/2006/relationships/hyperlink" Target="mailto:leewh@mail.kiz.ac.cn" TargetMode="External"/><Relationship Id="rId28" Type="http://schemas.openxmlformats.org/officeDocument/2006/relationships/hyperlink" Target="http://www.mmsend88.com/link.cfm?r=800557068&amp;sid=17939249&amp;m=1827429&amp;u=ACS&amp;j=9413828&amp;s=http://web.1.c2.audiovideoweb.com/1c2web3536/031412EST.jpg" TargetMode="External"/><Relationship Id="rId36" Type="http://schemas.openxmlformats.org/officeDocument/2006/relationships/hyperlink" Target="http://www.mmsend88.com/link.cfm?r=800557068&amp;sid=17939255&amp;m=1827429&amp;u=ACS&amp;j=9413828&amp;s=http://pubs.acs.org/stoken/presspac/presspac/full/10.1021/jf201702h" TargetMode="External"/><Relationship Id="rId49" Type="http://schemas.openxmlformats.org/officeDocument/2006/relationships/hyperlink" Target="mailto:m_bernstein@acs.org" TargetMode="External"/><Relationship Id="rId57"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5037</Words>
  <Characters>28714</Characters>
  <Application>Microsoft Office Word</Application>
  <DocSecurity>0</DocSecurity>
  <Lines>239</Lines>
  <Paragraphs>67</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33684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Sherry Bryant</dc:creator>
  <cp:keywords/>
  <dc:description/>
  <cp:lastModifiedBy>Sherry Bryant</cp:lastModifiedBy>
  <cp:revision>1</cp:revision>
  <dcterms:created xsi:type="dcterms:W3CDTF">2012-03-14T12:59:00Z</dcterms:created>
  <dcterms:modified xsi:type="dcterms:W3CDTF">2012-03-14T13:00:00Z</dcterms:modified>
</cp:coreProperties>
</file>