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CF7" w:rsidRPr="00044DAF" w:rsidRDefault="001B4B8B" w:rsidP="00044DAF">
      <w:pPr>
        <w:autoSpaceDE w:val="0"/>
        <w:autoSpaceDN w:val="0"/>
        <w:adjustRightInd w:val="0"/>
        <w:spacing w:after="0" w:line="360" w:lineRule="auto"/>
        <w:rPr>
          <w:rFonts w:ascii="Times New Roman" w:hAnsi="Times New Roman" w:cs="Times New Roman"/>
        </w:rPr>
      </w:pPr>
      <w:r w:rsidRPr="00044DAF">
        <w:rPr>
          <w:rFonts w:ascii="Times New Roman" w:hAnsi="Times New Roman" w:cs="Times New Roman"/>
        </w:rPr>
        <w:t>Libraries as the knowle</w:t>
      </w:r>
      <w:r w:rsidR="000A4513">
        <w:rPr>
          <w:rFonts w:ascii="Times New Roman" w:hAnsi="Times New Roman" w:cs="Times New Roman"/>
        </w:rPr>
        <w:t>dge and information center long</w:t>
      </w:r>
      <w:r w:rsidRPr="00044DAF">
        <w:rPr>
          <w:rFonts w:ascii="Times New Roman" w:hAnsi="Times New Roman" w:cs="Times New Roman"/>
        </w:rPr>
        <w:t xml:space="preserve"> for providing an engaging place for u</w:t>
      </w:r>
      <w:r w:rsidR="00276525" w:rsidRPr="00044DAF">
        <w:rPr>
          <w:rFonts w:ascii="Times New Roman" w:hAnsi="Times New Roman" w:cs="Times New Roman"/>
        </w:rPr>
        <w:t>sers to explore materials</w:t>
      </w:r>
      <w:r w:rsidR="004F367F" w:rsidRPr="00044DAF">
        <w:rPr>
          <w:rFonts w:ascii="Times New Roman" w:hAnsi="Times New Roman" w:cs="Times New Roman"/>
        </w:rPr>
        <w:t xml:space="preserve"> physically and virtually.</w:t>
      </w:r>
      <w:r w:rsidRPr="00044DAF">
        <w:rPr>
          <w:rFonts w:ascii="Times New Roman" w:hAnsi="Times New Roman" w:cs="Times New Roman"/>
        </w:rPr>
        <w:t xml:space="preserve"> With the advancement of information technologies, more and more materials </w:t>
      </w:r>
      <w:r w:rsidR="002D61D4" w:rsidRPr="00044DAF">
        <w:rPr>
          <w:rFonts w:ascii="Times New Roman" w:hAnsi="Times New Roman" w:cs="Times New Roman"/>
        </w:rPr>
        <w:t xml:space="preserve">provided by publishers and content vendors </w:t>
      </w:r>
      <w:r w:rsidRPr="00044DAF">
        <w:rPr>
          <w:rFonts w:ascii="Times New Roman" w:hAnsi="Times New Roman" w:cs="Times New Roman"/>
        </w:rPr>
        <w:t>are available in digital format</w:t>
      </w:r>
      <w:r w:rsidR="00E17F58">
        <w:rPr>
          <w:rFonts w:ascii="Times New Roman" w:hAnsi="Times New Roman" w:cs="Times New Roman"/>
        </w:rPr>
        <w:t>s</w:t>
      </w:r>
      <w:r w:rsidRPr="00044DAF">
        <w:rPr>
          <w:rFonts w:ascii="Times New Roman" w:hAnsi="Times New Roman" w:cs="Times New Roman"/>
        </w:rPr>
        <w:t xml:space="preserve">, and users begin to access these via their own computers and mobile devices from internet. </w:t>
      </w:r>
      <w:r w:rsidR="00276525" w:rsidRPr="00044DAF">
        <w:rPr>
          <w:rFonts w:ascii="Times New Roman" w:hAnsi="Times New Roman" w:cs="Times New Roman"/>
        </w:rPr>
        <w:t xml:space="preserve">From libraries perspective, </w:t>
      </w:r>
      <w:r w:rsidR="004F367F" w:rsidRPr="00044DAF">
        <w:rPr>
          <w:rFonts w:ascii="Times New Roman" w:hAnsi="Times New Roman" w:cs="Times New Roman"/>
        </w:rPr>
        <w:t>this helps</w:t>
      </w:r>
      <w:r w:rsidR="00276525" w:rsidRPr="00044DAF">
        <w:rPr>
          <w:rFonts w:ascii="Times New Roman" w:hAnsi="Times New Roman" w:cs="Times New Roman"/>
        </w:rPr>
        <w:t xml:space="preserve"> fulfill the dream of “library without walls”</w:t>
      </w:r>
      <w:r w:rsidR="009F2AB3" w:rsidRPr="00044DAF">
        <w:rPr>
          <w:rFonts w:ascii="Times New Roman" w:hAnsi="Times New Roman" w:cs="Times New Roman"/>
        </w:rPr>
        <w:t xml:space="preserve"> </w:t>
      </w:r>
      <w:r w:rsidR="009F2AB3" w:rsidRPr="00044DAF">
        <w:rPr>
          <w:rFonts w:ascii="Times New Roman" w:hAnsi="Times New Roman" w:cs="Times New Roman"/>
        </w:rPr>
        <w:fldChar w:fldCharType="begin"/>
      </w:r>
      <w:r w:rsidR="009F2AB3" w:rsidRPr="00044DAF">
        <w:rPr>
          <w:rFonts w:ascii="Times New Roman" w:hAnsi="Times New Roman" w:cs="Times New Roman"/>
        </w:rPr>
        <w:instrText>ADDIN RW.CITE{{1200 Cain,Mark 2003}}</w:instrText>
      </w:r>
      <w:r w:rsidR="009F2AB3" w:rsidRPr="00044DAF">
        <w:rPr>
          <w:rFonts w:ascii="Times New Roman" w:hAnsi="Times New Roman" w:cs="Times New Roman"/>
        </w:rPr>
        <w:fldChar w:fldCharType="separate"/>
      </w:r>
      <w:r w:rsidR="00044DAF" w:rsidRPr="00044DAF">
        <w:rPr>
          <w:rFonts w:ascii="Times New Roman" w:hAnsi="Times New Roman" w:cs="Times New Roman"/>
        </w:rPr>
        <w:t>(Cain, 2003)</w:t>
      </w:r>
      <w:r w:rsidR="009F2AB3" w:rsidRPr="00044DAF">
        <w:rPr>
          <w:rFonts w:ascii="Times New Roman" w:hAnsi="Times New Roman" w:cs="Times New Roman"/>
        </w:rPr>
        <w:fldChar w:fldCharType="end"/>
      </w:r>
      <w:r w:rsidR="009B16F5" w:rsidRPr="00044DAF">
        <w:rPr>
          <w:rFonts w:ascii="Times New Roman" w:hAnsi="Times New Roman" w:cs="Times New Roman"/>
        </w:rPr>
        <w:t xml:space="preserve"> </w:t>
      </w:r>
      <w:r w:rsidR="00276525" w:rsidRPr="00044DAF">
        <w:rPr>
          <w:rFonts w:ascii="Times New Roman" w:hAnsi="Times New Roman" w:cs="Times New Roman"/>
        </w:rPr>
        <w:t>, access</w:t>
      </w:r>
      <w:r w:rsidR="004F367F" w:rsidRPr="00044DAF">
        <w:rPr>
          <w:rFonts w:ascii="Times New Roman" w:hAnsi="Times New Roman" w:cs="Times New Roman"/>
        </w:rPr>
        <w:t>ing</w:t>
      </w:r>
      <w:r w:rsidR="00276525" w:rsidRPr="00044DAF">
        <w:rPr>
          <w:rFonts w:ascii="Times New Roman" w:hAnsi="Times New Roman" w:cs="Times New Roman"/>
        </w:rPr>
        <w:t xml:space="preserve"> libraries within fingertips anytime and anywhere</w:t>
      </w:r>
      <w:r w:rsidR="0044668E" w:rsidRPr="00044DAF">
        <w:rPr>
          <w:rFonts w:ascii="Times New Roman" w:hAnsi="Times New Roman" w:cs="Times New Roman"/>
        </w:rPr>
        <w:t xml:space="preserve"> with so much convenience and mobility. </w:t>
      </w:r>
      <w:r w:rsidR="009918ED" w:rsidRPr="00044DAF">
        <w:rPr>
          <w:rFonts w:ascii="Times New Roman" w:hAnsi="Times New Roman" w:cs="Times New Roman"/>
        </w:rPr>
        <w:t xml:space="preserve">The dream of the vast, authoritative, easy-to-use virtual library is not only the </w:t>
      </w:r>
      <w:r w:rsidR="008C73F3" w:rsidRPr="00044DAF">
        <w:rPr>
          <w:rFonts w:ascii="Times New Roman" w:hAnsi="Times New Roman" w:cs="Times New Roman"/>
        </w:rPr>
        <w:t>dream of libr</w:t>
      </w:r>
      <w:r w:rsidR="004F367F" w:rsidRPr="00044DAF">
        <w:rPr>
          <w:rFonts w:ascii="Times New Roman" w:hAnsi="Times New Roman" w:cs="Times New Roman"/>
        </w:rPr>
        <w:t>aries</w:t>
      </w:r>
      <w:r w:rsidR="008C73F3" w:rsidRPr="00044DAF">
        <w:rPr>
          <w:rFonts w:ascii="Times New Roman" w:hAnsi="Times New Roman" w:cs="Times New Roman"/>
        </w:rPr>
        <w:t>, but also our users</w:t>
      </w:r>
      <w:r w:rsidR="009F2AB3" w:rsidRPr="00044DAF">
        <w:rPr>
          <w:rFonts w:ascii="Times New Roman" w:hAnsi="Times New Roman" w:cs="Times New Roman"/>
        </w:rPr>
        <w:t xml:space="preserve"> </w:t>
      </w:r>
      <w:r w:rsidR="009F2AB3" w:rsidRPr="00044DAF">
        <w:rPr>
          <w:rFonts w:ascii="Times New Roman" w:hAnsi="Times New Roman" w:cs="Times New Roman"/>
        </w:rPr>
        <w:fldChar w:fldCharType="begin"/>
      </w:r>
      <w:r w:rsidR="009F2AB3" w:rsidRPr="00044DAF">
        <w:rPr>
          <w:rFonts w:ascii="Times New Roman" w:hAnsi="Times New Roman" w:cs="Times New Roman"/>
        </w:rPr>
        <w:instrText>ADDIN RW.CITE{{1195 Mikesell,Brian L. 2004}}</w:instrText>
      </w:r>
      <w:r w:rsidR="009F2AB3" w:rsidRPr="00044DAF">
        <w:rPr>
          <w:rFonts w:ascii="Times New Roman" w:hAnsi="Times New Roman" w:cs="Times New Roman"/>
        </w:rPr>
        <w:fldChar w:fldCharType="separate"/>
      </w:r>
      <w:r w:rsidR="00044DAF" w:rsidRPr="00044DAF">
        <w:rPr>
          <w:rFonts w:ascii="Times New Roman" w:hAnsi="Times New Roman" w:cs="Times New Roman"/>
        </w:rPr>
        <w:t>(Mikesell, 2004)</w:t>
      </w:r>
      <w:r w:rsidR="009F2AB3" w:rsidRPr="00044DAF">
        <w:rPr>
          <w:rFonts w:ascii="Times New Roman" w:hAnsi="Times New Roman" w:cs="Times New Roman"/>
        </w:rPr>
        <w:fldChar w:fldCharType="end"/>
      </w:r>
      <w:r w:rsidR="008C73F3" w:rsidRPr="00044DAF">
        <w:rPr>
          <w:rFonts w:ascii="Times New Roman" w:hAnsi="Times New Roman" w:cs="Times New Roman"/>
        </w:rPr>
        <w:t xml:space="preserve">. </w:t>
      </w:r>
      <w:r w:rsidR="004F367F" w:rsidRPr="00044DAF">
        <w:rPr>
          <w:rFonts w:ascii="Times New Roman" w:hAnsi="Times New Roman" w:cs="Times New Roman"/>
        </w:rPr>
        <w:t>For instance, t</w:t>
      </w:r>
      <w:r w:rsidR="004A2BE8" w:rsidRPr="00044DAF">
        <w:rPr>
          <w:rFonts w:ascii="Times New Roman" w:hAnsi="Times New Roman" w:cs="Times New Roman"/>
        </w:rPr>
        <w:t>he educational model in higher education is evolving, and distance teaching-learning</w:t>
      </w:r>
      <w:r w:rsidR="004F367F" w:rsidRPr="00044DAF">
        <w:rPr>
          <w:rFonts w:ascii="Times New Roman" w:hAnsi="Times New Roman" w:cs="Times New Roman"/>
        </w:rPr>
        <w:t xml:space="preserve"> programs are </w:t>
      </w:r>
      <w:r w:rsidR="00E17F58">
        <w:rPr>
          <w:rFonts w:ascii="Times New Roman" w:hAnsi="Times New Roman" w:cs="Times New Roman"/>
        </w:rPr>
        <w:t>fast</w:t>
      </w:r>
      <w:r w:rsidR="004F367F" w:rsidRPr="00044DAF">
        <w:rPr>
          <w:rFonts w:ascii="Times New Roman" w:hAnsi="Times New Roman" w:cs="Times New Roman"/>
        </w:rPr>
        <w:t xml:space="preserve"> growing,</w:t>
      </w:r>
      <w:r w:rsidR="004A2BE8" w:rsidRPr="00044DAF">
        <w:rPr>
          <w:rFonts w:ascii="Times New Roman" w:hAnsi="Times New Roman" w:cs="Times New Roman"/>
        </w:rPr>
        <w:t xml:space="preserve"> especially in professional train</w:t>
      </w:r>
      <w:r w:rsidR="004F367F" w:rsidRPr="00044DAF">
        <w:rPr>
          <w:rFonts w:ascii="Times New Roman" w:hAnsi="Times New Roman" w:cs="Times New Roman"/>
        </w:rPr>
        <w:t>ings and continuing education</w:t>
      </w:r>
      <w:r w:rsidR="00E17F58">
        <w:rPr>
          <w:rFonts w:ascii="Times New Roman" w:hAnsi="Times New Roman" w:cs="Times New Roman"/>
        </w:rPr>
        <w:t xml:space="preserve"> areas</w:t>
      </w:r>
      <w:r w:rsidR="004F367F" w:rsidRPr="00044DAF">
        <w:rPr>
          <w:rFonts w:ascii="Times New Roman" w:hAnsi="Times New Roman" w:cs="Times New Roman"/>
        </w:rPr>
        <w:t xml:space="preserve">.  </w:t>
      </w:r>
      <w:r w:rsidR="004A2BE8" w:rsidRPr="00044DAF">
        <w:rPr>
          <w:rFonts w:ascii="Times New Roman" w:hAnsi="Times New Roman" w:cs="Times New Roman"/>
        </w:rPr>
        <w:t xml:space="preserve">To better support the mission and tasks of higher education, academic libraries </w:t>
      </w:r>
      <w:r w:rsidR="004F367F" w:rsidRPr="00044DAF">
        <w:rPr>
          <w:rFonts w:ascii="Times New Roman" w:hAnsi="Times New Roman" w:cs="Times New Roman"/>
        </w:rPr>
        <w:t xml:space="preserve">aim to and are required to </w:t>
      </w:r>
      <w:r w:rsidR="004A2BE8" w:rsidRPr="00044DAF">
        <w:rPr>
          <w:rFonts w:ascii="Times New Roman" w:hAnsi="Times New Roman" w:cs="Times New Roman"/>
        </w:rPr>
        <w:t xml:space="preserve">provide equal </w:t>
      </w:r>
      <w:r w:rsidR="004F367F" w:rsidRPr="00044DAF">
        <w:rPr>
          <w:rFonts w:ascii="Times New Roman" w:hAnsi="Times New Roman" w:cs="Times New Roman"/>
        </w:rPr>
        <w:t xml:space="preserve">and high quality information </w:t>
      </w:r>
      <w:r w:rsidR="004A2BE8" w:rsidRPr="00044DAF">
        <w:rPr>
          <w:rFonts w:ascii="Times New Roman" w:hAnsi="Times New Roman" w:cs="Times New Roman"/>
        </w:rPr>
        <w:t xml:space="preserve">services and resources to all users, including all of these distance learners.  Beside the </w:t>
      </w:r>
      <w:r w:rsidR="0044668E" w:rsidRPr="00044DAF">
        <w:rPr>
          <w:rFonts w:ascii="Times New Roman" w:hAnsi="Times New Roman" w:cs="Times New Roman"/>
        </w:rPr>
        <w:t xml:space="preserve">convenience and </w:t>
      </w:r>
      <w:r w:rsidR="004A2BE8" w:rsidRPr="00044DAF">
        <w:rPr>
          <w:rFonts w:ascii="Times New Roman" w:hAnsi="Times New Roman" w:cs="Times New Roman"/>
        </w:rPr>
        <w:t>mobility, users, particularly distance learners and others, hav</w:t>
      </w:r>
      <w:r w:rsidR="00E17F58">
        <w:rPr>
          <w:rFonts w:ascii="Times New Roman" w:hAnsi="Times New Roman" w:cs="Times New Roman"/>
        </w:rPr>
        <w:t>e every right to remote access resources,</w:t>
      </w:r>
      <w:r w:rsidR="004A2BE8" w:rsidRPr="00044DAF">
        <w:rPr>
          <w:rFonts w:ascii="Times New Roman" w:hAnsi="Times New Roman" w:cs="Times New Roman"/>
        </w:rPr>
        <w:t xml:space="preserve"> not as a convenience, but as a necessity. Moreover, w</w:t>
      </w:r>
      <w:r w:rsidR="00E94CF7" w:rsidRPr="00044DAF">
        <w:rPr>
          <w:rFonts w:ascii="Times New Roman" w:hAnsi="Times New Roman" w:cs="Times New Roman"/>
        </w:rPr>
        <w:t xml:space="preserve">ithin current cyberinfrastructure, our researchers are </w:t>
      </w:r>
      <w:r w:rsidR="00BF60E8" w:rsidRPr="00044DAF">
        <w:rPr>
          <w:rFonts w:ascii="Times New Roman" w:hAnsi="Times New Roman" w:cs="Times New Roman"/>
        </w:rPr>
        <w:t>doing multi- and inter disciplinary research at the global</w:t>
      </w:r>
      <w:r w:rsidR="00E94CF7" w:rsidRPr="00044DAF">
        <w:rPr>
          <w:rFonts w:ascii="Times New Roman" w:hAnsi="Times New Roman" w:cs="Times New Roman"/>
        </w:rPr>
        <w:t xml:space="preserve"> scales, and knowledge creation and management life cycle is drastically changed, so does the scholarly communication. To access library resources anytime and anywhere is a critical component of research and discovery, rather than just conv</w:t>
      </w:r>
      <w:r w:rsidR="00BA1D0C" w:rsidRPr="00044DAF">
        <w:rPr>
          <w:rFonts w:ascii="Times New Roman" w:hAnsi="Times New Roman" w:cs="Times New Roman"/>
        </w:rPr>
        <w:t>enience, mobility and necessity</w:t>
      </w:r>
      <w:r w:rsidR="00E94CF7" w:rsidRPr="00044DAF">
        <w:rPr>
          <w:rFonts w:ascii="Times New Roman" w:hAnsi="Times New Roman" w:cs="Times New Roman"/>
        </w:rPr>
        <w:t xml:space="preserve">. </w:t>
      </w:r>
    </w:p>
    <w:p w:rsidR="00BF60E8" w:rsidRPr="00044DAF" w:rsidRDefault="00BF60E8" w:rsidP="00044DAF">
      <w:pPr>
        <w:autoSpaceDE w:val="0"/>
        <w:autoSpaceDN w:val="0"/>
        <w:adjustRightInd w:val="0"/>
        <w:spacing w:after="0" w:line="360" w:lineRule="auto"/>
        <w:rPr>
          <w:rFonts w:ascii="Times New Roman" w:hAnsi="Times New Roman" w:cs="Times New Roman"/>
        </w:rPr>
      </w:pPr>
    </w:p>
    <w:p w:rsidR="00BF60E8" w:rsidRPr="00044DAF" w:rsidRDefault="00BF60E8" w:rsidP="00044DAF">
      <w:pPr>
        <w:autoSpaceDE w:val="0"/>
        <w:autoSpaceDN w:val="0"/>
        <w:adjustRightInd w:val="0"/>
        <w:spacing w:after="0" w:line="360" w:lineRule="auto"/>
        <w:rPr>
          <w:rFonts w:ascii="Times New Roman" w:hAnsi="Times New Roman" w:cs="Times New Roman"/>
        </w:rPr>
      </w:pPr>
      <w:r w:rsidRPr="00044DAF">
        <w:rPr>
          <w:rFonts w:ascii="Times New Roman" w:hAnsi="Times New Roman" w:cs="Times New Roman"/>
        </w:rPr>
        <w:t>Increasingly,</w:t>
      </w:r>
      <w:r w:rsidR="00F32F13" w:rsidRPr="00044DAF">
        <w:rPr>
          <w:rFonts w:ascii="Times New Roman" w:hAnsi="Times New Roman" w:cs="Times New Roman"/>
        </w:rPr>
        <w:t xml:space="preserve"> this dream </w:t>
      </w:r>
      <w:r w:rsidRPr="00044DAF">
        <w:rPr>
          <w:rFonts w:ascii="Times New Roman" w:hAnsi="Times New Roman" w:cs="Times New Roman"/>
        </w:rPr>
        <w:t xml:space="preserve">is being fulfilled. Libraries have worked to develop the relationships with </w:t>
      </w:r>
      <w:r w:rsidR="0044668E" w:rsidRPr="00044DAF">
        <w:rPr>
          <w:rFonts w:ascii="Times New Roman" w:hAnsi="Times New Roman" w:cs="Times New Roman"/>
        </w:rPr>
        <w:t>p</w:t>
      </w:r>
      <w:r w:rsidRPr="00044DAF">
        <w:rPr>
          <w:rFonts w:ascii="Times New Roman" w:hAnsi="Times New Roman" w:cs="Times New Roman"/>
        </w:rPr>
        <w:t>ublishers</w:t>
      </w:r>
      <w:r w:rsidR="00F32F13" w:rsidRPr="00044DAF">
        <w:rPr>
          <w:rFonts w:ascii="Times New Roman" w:hAnsi="Times New Roman" w:cs="Times New Roman"/>
        </w:rPr>
        <w:t xml:space="preserve"> </w:t>
      </w:r>
      <w:r w:rsidRPr="00044DAF">
        <w:rPr>
          <w:rFonts w:ascii="Times New Roman" w:hAnsi="Times New Roman" w:cs="Times New Roman"/>
        </w:rPr>
        <w:t>and vendors that facilitate the provisio</w:t>
      </w:r>
      <w:r w:rsidR="00E17F58">
        <w:rPr>
          <w:rFonts w:ascii="Times New Roman" w:hAnsi="Times New Roman" w:cs="Times New Roman"/>
        </w:rPr>
        <w:t>n of electronic information.</w:t>
      </w:r>
    </w:p>
    <w:p w:rsidR="002D61D4" w:rsidRPr="00044DAF" w:rsidRDefault="00C40872" w:rsidP="00044DAF">
      <w:pPr>
        <w:spacing w:line="360" w:lineRule="auto"/>
        <w:ind w:left="720"/>
        <w:rPr>
          <w:rFonts w:ascii="Times New Roman" w:hAnsi="Times New Roman" w:cs="Times New Roman"/>
        </w:rPr>
      </w:pPr>
      <w:r w:rsidRPr="00044DAF">
        <w:rPr>
          <w:rFonts w:ascii="Times New Roman" w:hAnsi="Times New Roman" w:cs="Times New Roman"/>
        </w:rPr>
        <w:t>“In a perfect world, network security wouldn’t exist. It’s a barrier and, generally speaking, has an inverse relationship with functionality. Librarians and other users of information systems usually find network security to be a nuisance. But just as we understand we should lock our cars when we leave them in parking lots, so we know that we must s</w:t>
      </w:r>
      <w:r w:rsidR="009F2AB3" w:rsidRPr="00044DAF">
        <w:rPr>
          <w:rFonts w:ascii="Times New Roman" w:hAnsi="Times New Roman" w:cs="Times New Roman"/>
        </w:rPr>
        <w:t xml:space="preserve">ecure our networks” </w:t>
      </w:r>
      <w:r w:rsidR="009F2AB3" w:rsidRPr="00044DAF">
        <w:rPr>
          <w:rFonts w:ascii="Times New Roman" w:hAnsi="Times New Roman" w:cs="Times New Roman"/>
        </w:rPr>
        <w:fldChar w:fldCharType="begin"/>
      </w:r>
      <w:r w:rsidR="009F2AB3" w:rsidRPr="00044DAF">
        <w:rPr>
          <w:rFonts w:ascii="Times New Roman" w:hAnsi="Times New Roman" w:cs="Times New Roman"/>
        </w:rPr>
        <w:instrText>ADDIN RW.CITE{{1200 Cain,Mark 2003}}</w:instrText>
      </w:r>
      <w:r w:rsidR="009F2AB3" w:rsidRPr="00044DAF">
        <w:rPr>
          <w:rFonts w:ascii="Times New Roman" w:hAnsi="Times New Roman" w:cs="Times New Roman"/>
        </w:rPr>
        <w:fldChar w:fldCharType="separate"/>
      </w:r>
      <w:r w:rsidR="00044DAF" w:rsidRPr="00044DAF">
        <w:rPr>
          <w:rFonts w:ascii="Times New Roman" w:hAnsi="Times New Roman" w:cs="Times New Roman"/>
        </w:rPr>
        <w:t>(Cain, 2003)</w:t>
      </w:r>
      <w:r w:rsidR="009F2AB3" w:rsidRPr="00044DAF">
        <w:rPr>
          <w:rFonts w:ascii="Times New Roman" w:hAnsi="Times New Roman" w:cs="Times New Roman"/>
        </w:rPr>
        <w:fldChar w:fldCharType="end"/>
      </w:r>
    </w:p>
    <w:p w:rsidR="00750C4E" w:rsidRPr="00044DAF" w:rsidRDefault="009918ED" w:rsidP="00044DAF">
      <w:pPr>
        <w:autoSpaceDE w:val="0"/>
        <w:autoSpaceDN w:val="0"/>
        <w:adjustRightInd w:val="0"/>
        <w:spacing w:after="0" w:line="360" w:lineRule="auto"/>
        <w:rPr>
          <w:rFonts w:ascii="Times New Roman" w:hAnsi="Times New Roman" w:cs="Times New Roman"/>
        </w:rPr>
      </w:pPr>
      <w:r w:rsidRPr="00044DAF">
        <w:rPr>
          <w:rFonts w:ascii="Times New Roman" w:hAnsi="Times New Roman" w:cs="Times New Roman"/>
        </w:rPr>
        <w:t xml:space="preserve">So </w:t>
      </w:r>
      <w:r w:rsidR="00E17F58">
        <w:rPr>
          <w:rFonts w:ascii="Times New Roman" w:hAnsi="Times New Roman" w:cs="Times New Roman"/>
        </w:rPr>
        <w:t>p</w:t>
      </w:r>
      <w:r w:rsidR="00E17F58" w:rsidRPr="00044DAF">
        <w:rPr>
          <w:rFonts w:ascii="Times New Roman" w:hAnsi="Times New Roman" w:cs="Times New Roman"/>
        </w:rPr>
        <w:t xml:space="preserve">art of this process is ensuring that access to these electronic resources is secure and available only to those for whom the licenses are purchased. </w:t>
      </w:r>
      <w:r w:rsidR="00E17F58">
        <w:rPr>
          <w:rFonts w:ascii="Times New Roman" w:hAnsi="Times New Roman" w:cs="Times New Roman"/>
        </w:rPr>
        <w:t xml:space="preserve"> M</w:t>
      </w:r>
      <w:r w:rsidRPr="00044DAF">
        <w:rPr>
          <w:rFonts w:ascii="Times New Roman" w:hAnsi="Times New Roman" w:cs="Times New Roman"/>
        </w:rPr>
        <w:t>uch</w:t>
      </w:r>
      <w:r w:rsidR="00E17F58">
        <w:rPr>
          <w:rFonts w:ascii="Times New Roman" w:hAnsi="Times New Roman" w:cs="Times New Roman"/>
        </w:rPr>
        <w:t xml:space="preserve"> effort has been given to the secure remote-access from libraries that</w:t>
      </w:r>
      <w:r w:rsidRPr="00044DAF">
        <w:rPr>
          <w:rFonts w:ascii="Times New Roman" w:hAnsi="Times New Roman" w:cs="Times New Roman"/>
        </w:rPr>
        <w:t xml:space="preserve"> collaborate with their own IT departments</w:t>
      </w:r>
      <w:r w:rsidR="00203AF4" w:rsidRPr="00044DAF">
        <w:rPr>
          <w:rFonts w:ascii="Times New Roman" w:hAnsi="Times New Roman" w:cs="Times New Roman"/>
        </w:rPr>
        <w:t xml:space="preserve"> to </w:t>
      </w:r>
      <w:r w:rsidR="00E17F58" w:rsidRPr="00044DAF">
        <w:rPr>
          <w:rFonts w:ascii="Times New Roman" w:hAnsi="Times New Roman" w:cs="Times New Roman"/>
        </w:rPr>
        <w:t>ensure that the necessary trust inherent in those relationships is maintained.</w:t>
      </w:r>
      <w:r w:rsidR="00E17F58">
        <w:rPr>
          <w:rFonts w:ascii="Times New Roman" w:hAnsi="Times New Roman" w:cs="Times New Roman"/>
        </w:rPr>
        <w:t xml:space="preserve"> </w:t>
      </w:r>
      <w:r w:rsidRPr="00044DAF">
        <w:rPr>
          <w:rFonts w:ascii="Times New Roman" w:hAnsi="Times New Roman" w:cs="Times New Roman"/>
        </w:rPr>
        <w:t xml:space="preserve">In fact, it is one of the most important and critical library IT supported technologies beside the integrated library systems (ILS). </w:t>
      </w:r>
    </w:p>
    <w:p w:rsidR="009F2AB3" w:rsidRPr="00044DAF" w:rsidRDefault="009F2AB3" w:rsidP="00044DAF">
      <w:pPr>
        <w:autoSpaceDE w:val="0"/>
        <w:autoSpaceDN w:val="0"/>
        <w:adjustRightInd w:val="0"/>
        <w:spacing w:after="0" w:line="360" w:lineRule="auto"/>
        <w:rPr>
          <w:rFonts w:ascii="Times New Roman" w:hAnsi="Times New Roman" w:cs="Times New Roman"/>
        </w:rPr>
      </w:pPr>
    </w:p>
    <w:p w:rsidR="00A67525" w:rsidRPr="00044DAF" w:rsidRDefault="00A67525" w:rsidP="00044DAF">
      <w:pPr>
        <w:spacing w:line="360" w:lineRule="auto"/>
        <w:rPr>
          <w:rFonts w:ascii="Times New Roman" w:hAnsi="Times New Roman" w:cs="Times New Roman"/>
        </w:rPr>
      </w:pPr>
      <w:r w:rsidRPr="00044DAF">
        <w:rPr>
          <w:rFonts w:ascii="Times New Roman" w:hAnsi="Times New Roman" w:cs="Times New Roman"/>
        </w:rPr>
        <w:t>In libraries and on campuses, this is a relatively simple matte</w:t>
      </w:r>
      <w:r w:rsidR="00CC79C7" w:rsidRPr="00044DAF">
        <w:rPr>
          <w:rFonts w:ascii="Times New Roman" w:hAnsi="Times New Roman" w:cs="Times New Roman"/>
        </w:rPr>
        <w:t>r, since all campus networks and</w:t>
      </w:r>
      <w:r w:rsidR="00203AF4" w:rsidRPr="00044DAF">
        <w:rPr>
          <w:rFonts w:ascii="Times New Roman" w:hAnsi="Times New Roman" w:cs="Times New Roman"/>
        </w:rPr>
        <w:t xml:space="preserve"> w</w:t>
      </w:r>
      <w:r w:rsidRPr="00044DAF">
        <w:rPr>
          <w:rFonts w:ascii="Times New Roman" w:hAnsi="Times New Roman" w:cs="Times New Roman"/>
        </w:rPr>
        <w:t>orkstations can be secured.</w:t>
      </w:r>
      <w:r w:rsidR="00203AF4" w:rsidRPr="00044DAF">
        <w:rPr>
          <w:rFonts w:ascii="Times New Roman" w:hAnsi="Times New Roman" w:cs="Times New Roman"/>
        </w:rPr>
        <w:t xml:space="preserve"> This becomes more critic</w:t>
      </w:r>
      <w:r w:rsidR="00CC79C7" w:rsidRPr="00044DAF">
        <w:rPr>
          <w:rFonts w:ascii="Times New Roman" w:hAnsi="Times New Roman" w:cs="Times New Roman"/>
        </w:rPr>
        <w:t>al when accessing “off-campus”.</w:t>
      </w:r>
    </w:p>
    <w:p w:rsidR="003F170E" w:rsidRPr="00044DAF" w:rsidRDefault="009918ED" w:rsidP="00044DAF">
      <w:pPr>
        <w:autoSpaceDE w:val="0"/>
        <w:autoSpaceDN w:val="0"/>
        <w:adjustRightInd w:val="0"/>
        <w:spacing w:after="0" w:line="360" w:lineRule="auto"/>
        <w:rPr>
          <w:rFonts w:ascii="Times New Roman" w:hAnsi="Times New Roman" w:cs="Times New Roman"/>
        </w:rPr>
      </w:pPr>
      <w:r w:rsidRPr="00044DAF">
        <w:rPr>
          <w:rFonts w:ascii="Times New Roman" w:hAnsi="Times New Roman" w:cs="Times New Roman"/>
        </w:rPr>
        <w:lastRenderedPageBreak/>
        <w:t>Technologies used in the access</w:t>
      </w:r>
      <w:r w:rsidR="000232E5" w:rsidRPr="00044DAF">
        <w:rPr>
          <w:rFonts w:ascii="Times New Roman" w:hAnsi="Times New Roman" w:cs="Times New Roman"/>
        </w:rPr>
        <w:t xml:space="preserve"> security have come a long way, and here are overviews of these technologies</w:t>
      </w:r>
      <w:r w:rsidR="009F2AB3" w:rsidRPr="00044DAF">
        <w:rPr>
          <w:rFonts w:ascii="Times New Roman" w:hAnsi="Times New Roman" w:cs="Times New Roman"/>
        </w:rPr>
        <w:t xml:space="preserve"> </w:t>
      </w:r>
      <w:r w:rsidR="009F2AB3" w:rsidRPr="00044DAF">
        <w:rPr>
          <w:rFonts w:ascii="Times New Roman" w:hAnsi="Times New Roman" w:cs="Times New Roman"/>
        </w:rPr>
        <w:fldChar w:fldCharType="begin"/>
      </w:r>
      <w:r w:rsidR="009F2AB3" w:rsidRPr="00044DAF">
        <w:rPr>
          <w:rFonts w:ascii="Times New Roman" w:hAnsi="Times New Roman" w:cs="Times New Roman"/>
        </w:rPr>
        <w:instrText>ADDIN RW.CITE{{1195 Mikesell,Brian L. 2004}}</w:instrText>
      </w:r>
      <w:r w:rsidR="009F2AB3" w:rsidRPr="00044DAF">
        <w:rPr>
          <w:rFonts w:ascii="Times New Roman" w:hAnsi="Times New Roman" w:cs="Times New Roman"/>
        </w:rPr>
        <w:fldChar w:fldCharType="separate"/>
      </w:r>
      <w:r w:rsidR="00044DAF" w:rsidRPr="00044DAF">
        <w:rPr>
          <w:rFonts w:ascii="Times New Roman" w:hAnsi="Times New Roman" w:cs="Times New Roman"/>
        </w:rPr>
        <w:t>(Mikesell, 2004)</w:t>
      </w:r>
      <w:r w:rsidR="009F2AB3" w:rsidRPr="00044DAF">
        <w:rPr>
          <w:rFonts w:ascii="Times New Roman" w:hAnsi="Times New Roman" w:cs="Times New Roman"/>
        </w:rPr>
        <w:fldChar w:fldCharType="end"/>
      </w:r>
      <w:r w:rsidR="000232E5" w:rsidRPr="00044DAF">
        <w:rPr>
          <w:rFonts w:ascii="Times New Roman" w:hAnsi="Times New Roman" w:cs="Times New Roman"/>
        </w:rPr>
        <w:t>.</w:t>
      </w:r>
      <w:r w:rsidR="003F170E" w:rsidRPr="00044DAF">
        <w:rPr>
          <w:rFonts w:ascii="Times New Roman" w:hAnsi="Times New Roman" w:cs="Times New Roman"/>
        </w:rPr>
        <w:t xml:space="preserve"> </w:t>
      </w:r>
    </w:p>
    <w:p w:rsidR="003F170E" w:rsidRPr="00044DAF" w:rsidRDefault="003F170E" w:rsidP="00044DAF">
      <w:pPr>
        <w:autoSpaceDE w:val="0"/>
        <w:autoSpaceDN w:val="0"/>
        <w:adjustRightInd w:val="0"/>
        <w:spacing w:after="0" w:line="360" w:lineRule="auto"/>
        <w:rPr>
          <w:rFonts w:ascii="Times New Roman" w:hAnsi="Times New Roman" w:cs="Times New Roman"/>
        </w:rPr>
      </w:pPr>
    </w:p>
    <w:p w:rsidR="00750C4E" w:rsidRPr="00044DAF" w:rsidRDefault="00C40872" w:rsidP="00044DAF">
      <w:pPr>
        <w:numPr>
          <w:ilvl w:val="0"/>
          <w:numId w:val="4"/>
        </w:numPr>
        <w:spacing w:line="360" w:lineRule="auto"/>
        <w:rPr>
          <w:rFonts w:ascii="Times New Roman" w:hAnsi="Times New Roman" w:cs="Times New Roman"/>
        </w:rPr>
      </w:pPr>
      <w:r w:rsidRPr="00044DAF">
        <w:rPr>
          <w:rFonts w:ascii="Times New Roman" w:hAnsi="Times New Roman" w:cs="Times New Roman"/>
        </w:rPr>
        <w:t xml:space="preserve">Proxies </w:t>
      </w:r>
      <w:r w:rsidR="00516D91" w:rsidRPr="00044DAF">
        <w:rPr>
          <w:rFonts w:ascii="Times New Roman" w:hAnsi="Times New Roman" w:cs="Times New Roman"/>
        </w:rPr>
        <w:t>requiring</w:t>
      </w:r>
      <w:r w:rsidRPr="00044DAF">
        <w:rPr>
          <w:rFonts w:ascii="Times New Roman" w:hAnsi="Times New Roman" w:cs="Times New Roman"/>
        </w:rPr>
        <w:t xml:space="preserve"> users to configure browser settings</w:t>
      </w:r>
    </w:p>
    <w:p w:rsidR="00BA1D0C" w:rsidRPr="00044DAF" w:rsidRDefault="003571E0" w:rsidP="00044DAF">
      <w:pPr>
        <w:autoSpaceDE w:val="0"/>
        <w:autoSpaceDN w:val="0"/>
        <w:adjustRightInd w:val="0"/>
        <w:spacing w:after="0" w:line="360" w:lineRule="auto"/>
        <w:rPr>
          <w:rFonts w:ascii="Times New Roman" w:hAnsi="Times New Roman" w:cs="Times New Roman"/>
        </w:rPr>
      </w:pPr>
      <w:r w:rsidRPr="00044DAF">
        <w:rPr>
          <w:rFonts w:ascii="Times New Roman" w:hAnsi="Times New Roman" w:cs="Times New Roman"/>
        </w:rPr>
        <w:t>A manually configured proxy works basically as an intermediary between the remote</w:t>
      </w:r>
      <w:r w:rsidR="00BA1D0C" w:rsidRPr="00044DAF">
        <w:rPr>
          <w:rFonts w:ascii="Times New Roman" w:hAnsi="Times New Roman" w:cs="Times New Roman"/>
        </w:rPr>
        <w:t xml:space="preserve"> </w:t>
      </w:r>
      <w:r w:rsidRPr="00044DAF">
        <w:rPr>
          <w:rFonts w:ascii="Times New Roman" w:hAnsi="Times New Roman" w:cs="Times New Roman"/>
        </w:rPr>
        <w:t>users and the database servers t</w:t>
      </w:r>
      <w:r w:rsidR="00E17F58">
        <w:rPr>
          <w:rFonts w:ascii="Times New Roman" w:hAnsi="Times New Roman" w:cs="Times New Roman"/>
        </w:rPr>
        <w:t>hat the library makes available. It p</w:t>
      </w:r>
      <w:r w:rsidRPr="00044DAF">
        <w:rPr>
          <w:rFonts w:ascii="Times New Roman" w:hAnsi="Times New Roman" w:cs="Times New Roman"/>
        </w:rPr>
        <w:t>ass</w:t>
      </w:r>
      <w:r w:rsidR="00E17F58">
        <w:rPr>
          <w:rFonts w:ascii="Times New Roman" w:hAnsi="Times New Roman" w:cs="Times New Roman"/>
        </w:rPr>
        <w:t>es</w:t>
      </w:r>
      <w:r w:rsidRPr="00044DAF">
        <w:rPr>
          <w:rFonts w:ascii="Times New Roman" w:hAnsi="Times New Roman" w:cs="Times New Roman"/>
        </w:rPr>
        <w:t xml:space="preserve"> information back and forth from the remote users to the vendor database, making it appear as if they were working from valid IP numbers at the library rather than </w:t>
      </w:r>
      <w:r w:rsidR="0026146D" w:rsidRPr="00044DAF">
        <w:rPr>
          <w:rFonts w:ascii="Times New Roman" w:hAnsi="Times New Roman" w:cs="Times New Roman"/>
        </w:rPr>
        <w:t>from their home</w:t>
      </w:r>
      <w:r w:rsidR="00BA1D0C" w:rsidRPr="00044DAF">
        <w:rPr>
          <w:rFonts w:ascii="Times New Roman" w:hAnsi="Times New Roman" w:cs="Times New Roman"/>
        </w:rPr>
        <w:t>s or offices. This is what the</w:t>
      </w:r>
      <w:r w:rsidR="00E17F58">
        <w:rPr>
          <w:rFonts w:ascii="Times New Roman" w:hAnsi="Times New Roman" w:cs="Times New Roman"/>
        </w:rPr>
        <w:t xml:space="preserve"> proxy does.</w:t>
      </w:r>
    </w:p>
    <w:p w:rsidR="00BA1D0C" w:rsidRPr="00044DAF" w:rsidRDefault="00BA1D0C" w:rsidP="00044DAF">
      <w:pPr>
        <w:autoSpaceDE w:val="0"/>
        <w:autoSpaceDN w:val="0"/>
        <w:adjustRightInd w:val="0"/>
        <w:spacing w:after="0" w:line="360" w:lineRule="auto"/>
        <w:rPr>
          <w:rFonts w:ascii="Times New Roman" w:hAnsi="Times New Roman" w:cs="Times New Roman"/>
        </w:rPr>
      </w:pPr>
    </w:p>
    <w:p w:rsidR="003571E0" w:rsidRPr="00044DAF" w:rsidRDefault="0026146D" w:rsidP="00044DAF">
      <w:pPr>
        <w:autoSpaceDE w:val="0"/>
        <w:autoSpaceDN w:val="0"/>
        <w:adjustRightInd w:val="0"/>
        <w:spacing w:after="0" w:line="360" w:lineRule="auto"/>
        <w:rPr>
          <w:rFonts w:ascii="Times New Roman" w:hAnsi="Times New Roman" w:cs="Times New Roman"/>
        </w:rPr>
      </w:pPr>
      <w:r w:rsidRPr="00044DAF">
        <w:rPr>
          <w:rFonts w:ascii="Times New Roman" w:hAnsi="Times New Roman" w:cs="Times New Roman"/>
        </w:rPr>
        <w:t xml:space="preserve">For this particular technology, </w:t>
      </w:r>
      <w:r w:rsidR="003571E0" w:rsidRPr="00044DAF">
        <w:rPr>
          <w:rFonts w:ascii="Times New Roman" w:hAnsi="Times New Roman" w:cs="Times New Roman"/>
        </w:rPr>
        <w:t>users must first alter their browsers’ Internet preferences/options so that the browser knows that the user wants to co</w:t>
      </w:r>
      <w:r w:rsidR="00E17F58">
        <w:rPr>
          <w:rFonts w:ascii="Times New Roman" w:hAnsi="Times New Roman" w:cs="Times New Roman"/>
        </w:rPr>
        <w:t xml:space="preserve">nnect to a proxy server and </w:t>
      </w:r>
      <w:r w:rsidR="003571E0" w:rsidRPr="00044DAF">
        <w:rPr>
          <w:rFonts w:ascii="Times New Roman" w:hAnsi="Times New Roman" w:cs="Times New Roman"/>
        </w:rPr>
        <w:t>the URL of the proxy server to be used.</w:t>
      </w:r>
      <w:r w:rsidR="00BA1D0C" w:rsidRPr="00044DAF">
        <w:rPr>
          <w:rFonts w:ascii="Times New Roman" w:hAnsi="Times New Roman" w:cs="Times New Roman"/>
        </w:rPr>
        <w:t xml:space="preserve"> </w:t>
      </w:r>
      <w:r w:rsidR="003571E0" w:rsidRPr="00044DAF">
        <w:rPr>
          <w:rFonts w:ascii="Times New Roman" w:hAnsi="Times New Roman" w:cs="Times New Roman"/>
        </w:rPr>
        <w:t xml:space="preserve">This approach has been adopted by some libraries, but </w:t>
      </w:r>
      <w:r w:rsidR="00E17F58">
        <w:rPr>
          <w:rFonts w:ascii="Times New Roman" w:hAnsi="Times New Roman" w:cs="Times New Roman"/>
        </w:rPr>
        <w:t xml:space="preserve">due to its inconvenience to users and </w:t>
      </w:r>
      <w:r w:rsidR="003571E0" w:rsidRPr="00044DAF">
        <w:rPr>
          <w:rFonts w:ascii="Times New Roman" w:hAnsi="Times New Roman" w:cs="Times New Roman"/>
        </w:rPr>
        <w:t xml:space="preserve">the </w:t>
      </w:r>
      <w:r w:rsidRPr="00044DAF">
        <w:rPr>
          <w:rFonts w:ascii="Times New Roman" w:hAnsi="Times New Roman" w:cs="Times New Roman"/>
        </w:rPr>
        <w:t>programming resources necessary</w:t>
      </w:r>
      <w:r w:rsidR="00BA1D0C" w:rsidRPr="00044DAF">
        <w:rPr>
          <w:rFonts w:ascii="Times New Roman" w:hAnsi="Times New Roman" w:cs="Times New Roman"/>
        </w:rPr>
        <w:t xml:space="preserve"> </w:t>
      </w:r>
      <w:r w:rsidR="003571E0" w:rsidRPr="00044DAF">
        <w:rPr>
          <w:rFonts w:ascii="Times New Roman" w:hAnsi="Times New Roman" w:cs="Times New Roman"/>
        </w:rPr>
        <w:t>to create a</w:t>
      </w:r>
      <w:r w:rsidR="00E17F58">
        <w:rPr>
          <w:rFonts w:ascii="Times New Roman" w:hAnsi="Times New Roman" w:cs="Times New Roman"/>
        </w:rPr>
        <w:t>nd maintain the script properly, it was replaced by other technologies.</w:t>
      </w:r>
    </w:p>
    <w:p w:rsidR="0026146D" w:rsidRPr="00044DAF" w:rsidRDefault="0026146D" w:rsidP="00044DAF">
      <w:pPr>
        <w:autoSpaceDE w:val="0"/>
        <w:autoSpaceDN w:val="0"/>
        <w:adjustRightInd w:val="0"/>
        <w:spacing w:after="0" w:line="360" w:lineRule="auto"/>
        <w:rPr>
          <w:rFonts w:ascii="Times New Roman" w:hAnsi="Times New Roman" w:cs="Times New Roman"/>
        </w:rPr>
      </w:pPr>
    </w:p>
    <w:p w:rsidR="00750C4E" w:rsidRPr="00044DAF" w:rsidRDefault="00C40872" w:rsidP="00044DAF">
      <w:pPr>
        <w:numPr>
          <w:ilvl w:val="0"/>
          <w:numId w:val="4"/>
        </w:numPr>
        <w:spacing w:line="360" w:lineRule="auto"/>
        <w:rPr>
          <w:rFonts w:ascii="Times New Roman" w:hAnsi="Times New Roman" w:cs="Times New Roman"/>
        </w:rPr>
      </w:pPr>
      <w:r w:rsidRPr="00044DAF">
        <w:rPr>
          <w:rFonts w:ascii="Times New Roman" w:hAnsi="Times New Roman" w:cs="Times New Roman"/>
        </w:rPr>
        <w:t>Ezproxy</w:t>
      </w:r>
    </w:p>
    <w:p w:rsidR="00BF2D79" w:rsidRPr="00044DAF" w:rsidRDefault="00BA1D0C" w:rsidP="00044DAF">
      <w:pPr>
        <w:autoSpaceDE w:val="0"/>
        <w:autoSpaceDN w:val="0"/>
        <w:adjustRightInd w:val="0"/>
        <w:spacing w:after="0" w:line="360" w:lineRule="auto"/>
        <w:rPr>
          <w:rFonts w:ascii="Times New Roman" w:hAnsi="Times New Roman" w:cs="Times New Roman"/>
        </w:rPr>
      </w:pPr>
      <w:r w:rsidRPr="00044DAF">
        <w:rPr>
          <w:rFonts w:ascii="Times New Roman" w:hAnsi="Times New Roman" w:cs="Times New Roman"/>
        </w:rPr>
        <w:t xml:space="preserve">Instead of </w:t>
      </w:r>
      <w:r w:rsidR="00BF2D79" w:rsidRPr="00044DAF">
        <w:rPr>
          <w:rFonts w:ascii="Times New Roman" w:hAnsi="Times New Roman" w:cs="Times New Roman"/>
        </w:rPr>
        <w:t>asking users</w:t>
      </w:r>
      <w:r w:rsidR="00960A16" w:rsidRPr="00044DAF">
        <w:rPr>
          <w:rFonts w:ascii="Times New Roman" w:hAnsi="Times New Roman" w:cs="Times New Roman"/>
        </w:rPr>
        <w:t xml:space="preserve"> </w:t>
      </w:r>
      <w:r w:rsidR="00E17F58">
        <w:rPr>
          <w:rFonts w:ascii="Times New Roman" w:hAnsi="Times New Roman" w:cs="Times New Roman"/>
        </w:rPr>
        <w:t xml:space="preserve">configuring </w:t>
      </w:r>
      <w:r w:rsidR="00960A16" w:rsidRPr="00044DAF">
        <w:rPr>
          <w:rFonts w:ascii="Times New Roman" w:hAnsi="Times New Roman" w:cs="Times New Roman"/>
        </w:rPr>
        <w:t xml:space="preserve">any browser </w:t>
      </w:r>
      <w:r w:rsidR="00E17F58">
        <w:rPr>
          <w:rFonts w:ascii="Times New Roman" w:hAnsi="Times New Roman" w:cs="Times New Roman"/>
        </w:rPr>
        <w:t>to access t</w:t>
      </w:r>
      <w:r w:rsidR="00960A16" w:rsidRPr="00044DAF">
        <w:rPr>
          <w:rFonts w:ascii="Times New Roman" w:hAnsi="Times New Roman" w:cs="Times New Roman"/>
        </w:rPr>
        <w:t>heir needed databases</w:t>
      </w:r>
      <w:r w:rsidR="00BF2D79" w:rsidRPr="00044DAF">
        <w:rPr>
          <w:rFonts w:ascii="Times New Roman" w:hAnsi="Times New Roman" w:cs="Times New Roman"/>
        </w:rPr>
        <w:t xml:space="preserve">, </w:t>
      </w:r>
      <w:r w:rsidR="00BE6A9E" w:rsidRPr="00044DAF">
        <w:rPr>
          <w:rFonts w:ascii="Times New Roman" w:hAnsi="Times New Roman" w:cs="Times New Roman"/>
        </w:rPr>
        <w:t xml:space="preserve">EZproxy approaches this issue </w:t>
      </w:r>
      <w:r w:rsidR="00960A16" w:rsidRPr="00044DAF">
        <w:rPr>
          <w:rFonts w:ascii="Times New Roman" w:hAnsi="Times New Roman" w:cs="Times New Roman"/>
        </w:rPr>
        <w:t xml:space="preserve">from library side, </w:t>
      </w:r>
      <w:r w:rsidR="00397A2C" w:rsidRPr="00044DAF">
        <w:rPr>
          <w:rFonts w:ascii="Times New Roman" w:hAnsi="Times New Roman" w:cs="Times New Roman"/>
        </w:rPr>
        <w:t xml:space="preserve">which </w:t>
      </w:r>
      <w:r w:rsidR="00960A16" w:rsidRPr="00044DAF">
        <w:rPr>
          <w:rFonts w:ascii="Times New Roman" w:hAnsi="Times New Roman" w:cs="Times New Roman"/>
        </w:rPr>
        <w:t xml:space="preserve">operates transparently, </w:t>
      </w:r>
      <w:r w:rsidR="00397A2C" w:rsidRPr="00044DAF">
        <w:rPr>
          <w:rFonts w:ascii="Times New Roman" w:hAnsi="Times New Roman" w:cs="Times New Roman"/>
        </w:rPr>
        <w:t>“</w:t>
      </w:r>
      <w:r w:rsidR="00960A16" w:rsidRPr="00044DAF">
        <w:rPr>
          <w:rFonts w:ascii="Times New Roman" w:hAnsi="Times New Roman" w:cs="Times New Roman"/>
        </w:rPr>
        <w:t>intervening only to authenticate and</w:t>
      </w:r>
      <w:r w:rsidRPr="00044DAF">
        <w:rPr>
          <w:rFonts w:ascii="Times New Roman" w:hAnsi="Times New Roman" w:cs="Times New Roman"/>
        </w:rPr>
        <w:t xml:space="preserve"> </w:t>
      </w:r>
      <w:r w:rsidR="00960A16" w:rsidRPr="00044DAF">
        <w:rPr>
          <w:rFonts w:ascii="Times New Roman" w:hAnsi="Times New Roman" w:cs="Times New Roman"/>
        </w:rPr>
        <w:t>proxy data for remote pa</w:t>
      </w:r>
      <w:r w:rsidR="009F2AB3" w:rsidRPr="00044DAF">
        <w:rPr>
          <w:rFonts w:ascii="Times New Roman" w:hAnsi="Times New Roman" w:cs="Times New Roman"/>
        </w:rPr>
        <w:t xml:space="preserve">trons” </w:t>
      </w:r>
      <w:r w:rsidR="009F2AB3" w:rsidRPr="00044DAF">
        <w:rPr>
          <w:rFonts w:ascii="Times New Roman" w:hAnsi="Times New Roman" w:cs="Times New Roman"/>
        </w:rPr>
        <w:fldChar w:fldCharType="begin"/>
      </w:r>
      <w:r w:rsidR="009F2AB3" w:rsidRPr="00044DAF">
        <w:rPr>
          <w:rFonts w:ascii="Times New Roman" w:hAnsi="Times New Roman" w:cs="Times New Roman"/>
        </w:rPr>
        <w:instrText>ADDIN RW.CITE{{1202 Bertrand, G 2002}}</w:instrText>
      </w:r>
      <w:r w:rsidR="009F2AB3" w:rsidRPr="00044DAF">
        <w:rPr>
          <w:rFonts w:ascii="Times New Roman" w:hAnsi="Times New Roman" w:cs="Times New Roman"/>
        </w:rPr>
        <w:fldChar w:fldCharType="separate"/>
      </w:r>
      <w:r w:rsidR="00044DAF" w:rsidRPr="00044DAF">
        <w:rPr>
          <w:rFonts w:ascii="Times New Roman" w:hAnsi="Times New Roman" w:cs="Times New Roman"/>
        </w:rPr>
        <w:t>(Bertrand, 2002)</w:t>
      </w:r>
      <w:r w:rsidR="009F2AB3" w:rsidRPr="00044DAF">
        <w:rPr>
          <w:rFonts w:ascii="Times New Roman" w:hAnsi="Times New Roman" w:cs="Times New Roman"/>
        </w:rPr>
        <w:fldChar w:fldCharType="end"/>
      </w:r>
      <w:r w:rsidR="00E17F58">
        <w:rPr>
          <w:rFonts w:ascii="Times New Roman" w:hAnsi="Times New Roman" w:cs="Times New Roman"/>
        </w:rPr>
        <w:t>.</w:t>
      </w:r>
    </w:p>
    <w:p w:rsidR="00BE6A9E" w:rsidRPr="00044DAF" w:rsidRDefault="00BE6A9E" w:rsidP="00044DAF">
      <w:pPr>
        <w:autoSpaceDE w:val="0"/>
        <w:autoSpaceDN w:val="0"/>
        <w:adjustRightInd w:val="0"/>
        <w:spacing w:after="0" w:line="360" w:lineRule="auto"/>
        <w:rPr>
          <w:rFonts w:ascii="Times New Roman" w:hAnsi="Times New Roman" w:cs="Times New Roman"/>
        </w:rPr>
      </w:pPr>
    </w:p>
    <w:p w:rsidR="00BA1D0C" w:rsidRPr="00044DAF" w:rsidRDefault="00BE6A9E" w:rsidP="00044DAF">
      <w:pPr>
        <w:autoSpaceDE w:val="0"/>
        <w:autoSpaceDN w:val="0"/>
        <w:adjustRightInd w:val="0"/>
        <w:spacing w:after="0" w:line="360" w:lineRule="auto"/>
        <w:rPr>
          <w:rFonts w:ascii="Times New Roman" w:hAnsi="Times New Roman" w:cs="Times New Roman"/>
        </w:rPr>
      </w:pPr>
      <w:r w:rsidRPr="00044DAF">
        <w:rPr>
          <w:rFonts w:ascii="Times New Roman" w:hAnsi="Times New Roman" w:cs="Times New Roman"/>
        </w:rPr>
        <w:t>According to OCLC’s overview</w:t>
      </w:r>
      <w:r w:rsidR="009F2AB3" w:rsidRPr="00044DAF">
        <w:rPr>
          <w:rFonts w:ascii="Times New Roman" w:hAnsi="Times New Roman" w:cs="Times New Roman"/>
        </w:rPr>
        <w:t xml:space="preserve"> </w:t>
      </w:r>
      <w:r w:rsidR="009F2AB3" w:rsidRPr="00044DAF">
        <w:rPr>
          <w:rFonts w:ascii="Times New Roman" w:hAnsi="Times New Roman" w:cs="Times New Roman"/>
        </w:rPr>
        <w:fldChar w:fldCharType="begin"/>
      </w:r>
      <w:r w:rsidR="009F2AB3" w:rsidRPr="00044DAF">
        <w:rPr>
          <w:rFonts w:ascii="Times New Roman" w:hAnsi="Times New Roman" w:cs="Times New Roman"/>
        </w:rPr>
        <w:instrText>ADDIN RW.CITE{{1197 OCLC 2011}}</w:instrText>
      </w:r>
      <w:r w:rsidR="009F2AB3" w:rsidRPr="00044DAF">
        <w:rPr>
          <w:rFonts w:ascii="Times New Roman" w:hAnsi="Times New Roman" w:cs="Times New Roman"/>
        </w:rPr>
        <w:fldChar w:fldCharType="separate"/>
      </w:r>
      <w:r w:rsidR="00044DAF" w:rsidRPr="00044DAF">
        <w:rPr>
          <w:rFonts w:ascii="Times New Roman" w:hAnsi="Times New Roman" w:cs="Times New Roman"/>
        </w:rPr>
        <w:t>(OCLC, 2011)</w:t>
      </w:r>
      <w:r w:rsidR="009F2AB3" w:rsidRPr="00044DAF">
        <w:rPr>
          <w:rFonts w:ascii="Times New Roman" w:hAnsi="Times New Roman" w:cs="Times New Roman"/>
        </w:rPr>
        <w:fldChar w:fldCharType="end"/>
      </w:r>
      <w:r w:rsidRPr="00044DAF">
        <w:rPr>
          <w:rFonts w:ascii="Times New Roman" w:hAnsi="Times New Roman" w:cs="Times New Roman"/>
        </w:rPr>
        <w:t xml:space="preserve">, </w:t>
      </w:r>
    </w:p>
    <w:p w:rsidR="00BF2D79" w:rsidRPr="00044DAF" w:rsidRDefault="00BF2D79" w:rsidP="00044DAF">
      <w:pPr>
        <w:autoSpaceDE w:val="0"/>
        <w:autoSpaceDN w:val="0"/>
        <w:adjustRightInd w:val="0"/>
        <w:spacing w:after="0" w:line="360" w:lineRule="auto"/>
        <w:ind w:left="720"/>
        <w:rPr>
          <w:rFonts w:ascii="Times New Roman" w:hAnsi="Times New Roman" w:cs="Times New Roman"/>
        </w:rPr>
      </w:pPr>
      <w:r w:rsidRPr="00044DAF">
        <w:rPr>
          <w:rFonts w:ascii="Times New Roman" w:hAnsi="Times New Roman" w:cs="Times New Roman"/>
        </w:rPr>
        <w:t>EZproxy works by dynamically altering the URLs within the web pages provided by your database vendor. The server names within the URLs of these web pages are changed to reflect your EZproxy server instead, causing</w:t>
      </w:r>
      <w:r w:rsidR="00BA1D0C" w:rsidRPr="00044DAF">
        <w:rPr>
          <w:rFonts w:ascii="Times New Roman" w:hAnsi="Times New Roman" w:cs="Times New Roman"/>
        </w:rPr>
        <w:t xml:space="preserve"> </w:t>
      </w:r>
      <w:r w:rsidRPr="00044DAF">
        <w:rPr>
          <w:rFonts w:ascii="Times New Roman" w:hAnsi="Times New Roman" w:cs="Times New Roman"/>
        </w:rPr>
        <w:t>your users to return to the EZproxy server as they access links on these web pages. The result is a seamless access environment for your users without the need for automatic proxy configuration files. EZproxy only alters references to your database vendors’ Web pages, so if your database vendor provides additional links to other free web pages on the Internet, these are left as-is. In this manner, if your users elect to follow one of these links, the EZproxy server is automatically taken out of the communication loop</w:t>
      </w:r>
      <w:r w:rsidR="00BE6A9E" w:rsidRPr="00044DAF">
        <w:rPr>
          <w:rFonts w:ascii="Times New Roman" w:hAnsi="Times New Roman" w:cs="Times New Roman"/>
        </w:rPr>
        <w:t>”</w:t>
      </w:r>
      <w:r w:rsidRPr="00044DAF">
        <w:rPr>
          <w:rFonts w:ascii="Times New Roman" w:hAnsi="Times New Roman" w:cs="Times New Roman"/>
        </w:rPr>
        <w:t xml:space="preserve">. </w:t>
      </w:r>
    </w:p>
    <w:p w:rsidR="00397A2C" w:rsidRPr="00044DAF" w:rsidRDefault="00397A2C" w:rsidP="00044DAF">
      <w:pPr>
        <w:autoSpaceDE w:val="0"/>
        <w:autoSpaceDN w:val="0"/>
        <w:adjustRightInd w:val="0"/>
        <w:spacing w:after="0" w:line="360" w:lineRule="auto"/>
        <w:rPr>
          <w:rFonts w:ascii="Times New Roman" w:hAnsi="Times New Roman" w:cs="Times New Roman"/>
        </w:rPr>
      </w:pPr>
    </w:p>
    <w:p w:rsidR="00397A2C" w:rsidRDefault="00397A2C" w:rsidP="00044DAF">
      <w:pPr>
        <w:autoSpaceDE w:val="0"/>
        <w:autoSpaceDN w:val="0"/>
        <w:adjustRightInd w:val="0"/>
        <w:spacing w:after="0" w:line="360" w:lineRule="auto"/>
        <w:rPr>
          <w:rFonts w:ascii="Times New Roman" w:hAnsi="Times New Roman" w:cs="Times New Roman"/>
        </w:rPr>
      </w:pPr>
      <w:r w:rsidRPr="00044DAF">
        <w:rPr>
          <w:rFonts w:ascii="Times New Roman" w:hAnsi="Times New Roman" w:cs="Times New Roman"/>
        </w:rPr>
        <w:t xml:space="preserve">This approach is </w:t>
      </w:r>
      <w:r w:rsidR="00BA1D0C" w:rsidRPr="00044DAF">
        <w:rPr>
          <w:rFonts w:ascii="Times New Roman" w:hAnsi="Times New Roman" w:cs="Times New Roman"/>
        </w:rPr>
        <w:t>adopted</w:t>
      </w:r>
      <w:r w:rsidRPr="00044DAF">
        <w:rPr>
          <w:rFonts w:ascii="Times New Roman" w:hAnsi="Times New Roman" w:cs="Times New Roman"/>
        </w:rPr>
        <w:t xml:space="preserve"> </w:t>
      </w:r>
      <w:r w:rsidR="00E17F58">
        <w:rPr>
          <w:rFonts w:ascii="Times New Roman" w:hAnsi="Times New Roman" w:cs="Times New Roman"/>
        </w:rPr>
        <w:t xml:space="preserve">by more and more libraries </w:t>
      </w:r>
      <w:r w:rsidR="00E17F58" w:rsidRPr="00044DAF">
        <w:rPr>
          <w:rFonts w:ascii="Times New Roman" w:hAnsi="Times New Roman" w:cs="Times New Roman"/>
        </w:rPr>
        <w:fldChar w:fldCharType="begin"/>
      </w:r>
      <w:r w:rsidR="00E17F58" w:rsidRPr="00044DAF">
        <w:rPr>
          <w:rFonts w:ascii="Times New Roman" w:hAnsi="Times New Roman" w:cs="Times New Roman"/>
        </w:rPr>
        <w:instrText>ADDIN RW.CITE{{1203 Murray,Peter E. 2001}}</w:instrText>
      </w:r>
      <w:r w:rsidR="00E17F58" w:rsidRPr="00044DAF">
        <w:rPr>
          <w:rFonts w:ascii="Times New Roman" w:hAnsi="Times New Roman" w:cs="Times New Roman"/>
        </w:rPr>
        <w:fldChar w:fldCharType="separate"/>
      </w:r>
      <w:r w:rsidR="00E17F58" w:rsidRPr="00044DAF">
        <w:rPr>
          <w:rFonts w:ascii="Times New Roman" w:hAnsi="Times New Roman" w:cs="Times New Roman"/>
        </w:rPr>
        <w:t>(Murray, 2001)</w:t>
      </w:r>
      <w:r w:rsidR="00E17F58" w:rsidRPr="00044DAF">
        <w:rPr>
          <w:rFonts w:ascii="Times New Roman" w:hAnsi="Times New Roman" w:cs="Times New Roman"/>
        </w:rPr>
        <w:fldChar w:fldCharType="end"/>
      </w:r>
      <w:r w:rsidR="00E17F58">
        <w:rPr>
          <w:rFonts w:ascii="Times New Roman" w:hAnsi="Times New Roman" w:cs="Times New Roman"/>
        </w:rPr>
        <w:t xml:space="preserve">. The main disadvantage is that </w:t>
      </w:r>
      <w:r w:rsidRPr="00044DAF">
        <w:rPr>
          <w:rFonts w:ascii="Times New Roman" w:hAnsi="Times New Roman" w:cs="Times New Roman"/>
        </w:rPr>
        <w:t>the server must have a list</w:t>
      </w:r>
      <w:r w:rsidR="00E17F58">
        <w:rPr>
          <w:rFonts w:ascii="Times New Roman" w:hAnsi="Times New Roman" w:cs="Times New Roman"/>
        </w:rPr>
        <w:t xml:space="preserve"> </w:t>
      </w:r>
      <w:r w:rsidRPr="00044DAF">
        <w:rPr>
          <w:rFonts w:ascii="Times New Roman" w:hAnsi="Times New Roman" w:cs="Times New Roman"/>
        </w:rPr>
        <w:t xml:space="preserve">of the URLs of resources </w:t>
      </w:r>
      <w:r w:rsidR="00E17F58">
        <w:rPr>
          <w:rFonts w:ascii="Times New Roman" w:hAnsi="Times New Roman" w:cs="Times New Roman"/>
        </w:rPr>
        <w:t>that</w:t>
      </w:r>
      <w:r w:rsidRPr="00044DAF">
        <w:rPr>
          <w:rFonts w:ascii="Times New Roman" w:hAnsi="Times New Roman" w:cs="Times New Roman"/>
        </w:rPr>
        <w:t xml:space="preserve"> the library subscribes. Creating and keeping this list up-to-date requires s</w:t>
      </w:r>
      <w:r w:rsidR="00E17F58">
        <w:rPr>
          <w:rFonts w:ascii="Times New Roman" w:hAnsi="Times New Roman" w:cs="Times New Roman"/>
        </w:rPr>
        <w:t>teady maintenance for libraries, which adds on administrative cost libraries.</w:t>
      </w:r>
    </w:p>
    <w:p w:rsidR="00750C4E" w:rsidRPr="00044DAF" w:rsidRDefault="00C40872" w:rsidP="00044DAF">
      <w:pPr>
        <w:numPr>
          <w:ilvl w:val="0"/>
          <w:numId w:val="4"/>
        </w:numPr>
        <w:spacing w:line="360" w:lineRule="auto"/>
        <w:rPr>
          <w:rFonts w:ascii="Times New Roman" w:hAnsi="Times New Roman" w:cs="Times New Roman"/>
        </w:rPr>
      </w:pPr>
      <w:proofErr w:type="spellStart"/>
      <w:r w:rsidRPr="00044DAF">
        <w:rPr>
          <w:rFonts w:ascii="Times New Roman" w:hAnsi="Times New Roman" w:cs="Times New Roman"/>
        </w:rPr>
        <w:lastRenderedPageBreak/>
        <w:t>Onelog</w:t>
      </w:r>
      <w:proofErr w:type="spellEnd"/>
    </w:p>
    <w:p w:rsidR="00777BF7" w:rsidRPr="00044DAF" w:rsidRDefault="00BE6A9E" w:rsidP="00044DAF">
      <w:pPr>
        <w:spacing w:line="360" w:lineRule="auto"/>
        <w:rPr>
          <w:rFonts w:ascii="Times New Roman" w:hAnsi="Times New Roman" w:cs="Times New Roman"/>
        </w:rPr>
      </w:pPr>
      <w:r w:rsidRPr="00044DAF">
        <w:rPr>
          <w:rFonts w:ascii="Times New Roman" w:hAnsi="Times New Roman" w:cs="Times New Roman"/>
        </w:rPr>
        <w:t xml:space="preserve">Onelog, from </w:t>
      </w:r>
      <w:proofErr w:type="gramStart"/>
      <w:r w:rsidRPr="00044DAF">
        <w:rPr>
          <w:rFonts w:ascii="Times New Roman" w:hAnsi="Times New Roman" w:cs="Times New Roman"/>
        </w:rPr>
        <w:t>ITS</w:t>
      </w:r>
      <w:proofErr w:type="gramEnd"/>
      <w:r w:rsidRPr="00044DAF">
        <w:rPr>
          <w:rFonts w:ascii="Times New Roman" w:hAnsi="Times New Roman" w:cs="Times New Roman"/>
        </w:rPr>
        <w:t xml:space="preserve"> a company from UK, is a </w:t>
      </w:r>
      <w:r w:rsidR="00F7498C">
        <w:rPr>
          <w:rFonts w:ascii="Times New Roman" w:hAnsi="Times New Roman" w:cs="Times New Roman"/>
        </w:rPr>
        <w:t xml:space="preserve">full </w:t>
      </w:r>
      <w:r w:rsidRPr="00044DAF">
        <w:rPr>
          <w:rFonts w:ascii="Times New Roman" w:hAnsi="Times New Roman" w:cs="Times New Roman"/>
        </w:rPr>
        <w:t xml:space="preserve">set of </w:t>
      </w:r>
      <w:r w:rsidR="00F7498C">
        <w:rPr>
          <w:rFonts w:ascii="Times New Roman" w:hAnsi="Times New Roman" w:cs="Times New Roman"/>
        </w:rPr>
        <w:t xml:space="preserve">technologies package </w:t>
      </w:r>
      <w:r w:rsidRPr="00044DAF">
        <w:rPr>
          <w:rFonts w:ascii="Times New Roman" w:hAnsi="Times New Roman" w:cs="Times New Roman"/>
        </w:rPr>
        <w:t>to manage, connect, report and recover costs associated with content usage</w:t>
      </w:r>
      <w:r w:rsidR="009F2AB3" w:rsidRPr="00044DAF">
        <w:rPr>
          <w:rFonts w:ascii="Times New Roman" w:hAnsi="Times New Roman" w:cs="Times New Roman"/>
        </w:rPr>
        <w:t xml:space="preserve"> </w:t>
      </w:r>
      <w:r w:rsidR="009F2AB3" w:rsidRPr="00044DAF">
        <w:rPr>
          <w:rFonts w:ascii="Times New Roman" w:hAnsi="Times New Roman" w:cs="Times New Roman"/>
        </w:rPr>
        <w:fldChar w:fldCharType="begin"/>
      </w:r>
      <w:r w:rsidR="009F2AB3" w:rsidRPr="00044DAF">
        <w:rPr>
          <w:rFonts w:ascii="Times New Roman" w:hAnsi="Times New Roman" w:cs="Times New Roman"/>
        </w:rPr>
        <w:instrText>ADDIN RW.CITE{{1199 ITS 2011}}</w:instrText>
      </w:r>
      <w:r w:rsidR="009F2AB3" w:rsidRPr="00044DAF">
        <w:rPr>
          <w:rFonts w:ascii="Times New Roman" w:hAnsi="Times New Roman" w:cs="Times New Roman"/>
        </w:rPr>
        <w:fldChar w:fldCharType="separate"/>
      </w:r>
      <w:r w:rsidR="00044DAF" w:rsidRPr="00044DAF">
        <w:rPr>
          <w:rFonts w:ascii="Times New Roman" w:hAnsi="Times New Roman" w:cs="Times New Roman"/>
        </w:rPr>
        <w:t>(ITS, 2011)</w:t>
      </w:r>
      <w:r w:rsidR="009F2AB3" w:rsidRPr="00044DAF">
        <w:rPr>
          <w:rFonts w:ascii="Times New Roman" w:hAnsi="Times New Roman" w:cs="Times New Roman"/>
        </w:rPr>
        <w:fldChar w:fldCharType="end"/>
      </w:r>
      <w:r w:rsidRPr="00044DAF">
        <w:rPr>
          <w:rFonts w:ascii="Times New Roman" w:hAnsi="Times New Roman" w:cs="Times New Roman"/>
        </w:rPr>
        <w:t xml:space="preserve">. Its three modules, </w:t>
      </w:r>
      <w:r w:rsidR="00F7498C">
        <w:rPr>
          <w:rFonts w:ascii="Times New Roman" w:hAnsi="Times New Roman" w:cs="Times New Roman"/>
        </w:rPr>
        <w:t>“</w:t>
      </w:r>
      <w:r w:rsidRPr="00044DAF">
        <w:rPr>
          <w:rFonts w:ascii="Times New Roman" w:hAnsi="Times New Roman" w:cs="Times New Roman"/>
        </w:rPr>
        <w:t>password management</w:t>
      </w:r>
      <w:r w:rsidR="00F7498C">
        <w:rPr>
          <w:rFonts w:ascii="Times New Roman" w:hAnsi="Times New Roman" w:cs="Times New Roman"/>
        </w:rPr>
        <w:t>”</w:t>
      </w:r>
      <w:r w:rsidRPr="00044DAF">
        <w:rPr>
          <w:rFonts w:ascii="Times New Roman" w:hAnsi="Times New Roman" w:cs="Times New Roman"/>
        </w:rPr>
        <w:t xml:space="preserve">, </w:t>
      </w:r>
      <w:r w:rsidR="00F7498C">
        <w:rPr>
          <w:rFonts w:ascii="Times New Roman" w:hAnsi="Times New Roman" w:cs="Times New Roman"/>
        </w:rPr>
        <w:t>“</w:t>
      </w:r>
      <w:r w:rsidRPr="00044DAF">
        <w:rPr>
          <w:rFonts w:ascii="Times New Roman" w:hAnsi="Times New Roman" w:cs="Times New Roman"/>
        </w:rPr>
        <w:t>portal</w:t>
      </w:r>
      <w:r w:rsidR="00F7498C">
        <w:rPr>
          <w:rFonts w:ascii="Times New Roman" w:hAnsi="Times New Roman" w:cs="Times New Roman"/>
        </w:rPr>
        <w:t>”</w:t>
      </w:r>
      <w:r w:rsidRPr="00044DAF">
        <w:rPr>
          <w:rFonts w:ascii="Times New Roman" w:hAnsi="Times New Roman" w:cs="Times New Roman"/>
        </w:rPr>
        <w:t xml:space="preserve"> and </w:t>
      </w:r>
      <w:r w:rsidR="00F7498C">
        <w:rPr>
          <w:rFonts w:ascii="Times New Roman" w:hAnsi="Times New Roman" w:cs="Times New Roman"/>
        </w:rPr>
        <w:t>“</w:t>
      </w:r>
      <w:r w:rsidRPr="00044DAF">
        <w:rPr>
          <w:rFonts w:ascii="Times New Roman" w:hAnsi="Times New Roman" w:cs="Times New Roman"/>
        </w:rPr>
        <w:t>web control</w:t>
      </w:r>
      <w:r w:rsidR="00F7498C">
        <w:rPr>
          <w:rFonts w:ascii="Times New Roman" w:hAnsi="Times New Roman" w:cs="Times New Roman"/>
        </w:rPr>
        <w:t>”</w:t>
      </w:r>
      <w:r w:rsidRPr="00044DAF">
        <w:rPr>
          <w:rFonts w:ascii="Times New Roman" w:hAnsi="Times New Roman" w:cs="Times New Roman"/>
        </w:rPr>
        <w:t>, provide</w:t>
      </w:r>
      <w:r w:rsidR="00F7498C">
        <w:rPr>
          <w:rFonts w:ascii="Times New Roman" w:hAnsi="Times New Roman" w:cs="Times New Roman"/>
        </w:rPr>
        <w:t xml:space="preserve"> </w:t>
      </w:r>
      <w:r w:rsidR="005E4BE1" w:rsidRPr="00044DAF">
        <w:rPr>
          <w:rFonts w:ascii="Times New Roman" w:hAnsi="Times New Roman" w:cs="Times New Roman"/>
        </w:rPr>
        <w:t xml:space="preserve">seamless and transparent </w:t>
      </w:r>
      <w:r w:rsidRPr="00044DAF">
        <w:rPr>
          <w:rFonts w:ascii="Times New Roman" w:hAnsi="Times New Roman" w:cs="Times New Roman"/>
        </w:rPr>
        <w:t>remote-access to users</w:t>
      </w:r>
      <w:r w:rsidR="005E4BE1" w:rsidRPr="00044DAF">
        <w:rPr>
          <w:rFonts w:ascii="Times New Roman" w:hAnsi="Times New Roman" w:cs="Times New Roman"/>
        </w:rPr>
        <w:t>. C</w:t>
      </w:r>
      <w:r w:rsidR="00777BF7" w:rsidRPr="00044DAF">
        <w:rPr>
          <w:rFonts w:ascii="Times New Roman" w:hAnsi="Times New Roman" w:cs="Times New Roman"/>
        </w:rPr>
        <w:t xml:space="preserve">ompared to EZproxy, Onelog brings additional benefits to libraries, </w:t>
      </w:r>
      <w:r w:rsidR="005E4BE1" w:rsidRPr="00044DAF">
        <w:rPr>
          <w:rFonts w:ascii="Times New Roman" w:hAnsi="Times New Roman" w:cs="Times New Roman"/>
        </w:rPr>
        <w:t xml:space="preserve">especially </w:t>
      </w:r>
      <w:r w:rsidR="00F7498C">
        <w:rPr>
          <w:rFonts w:ascii="Times New Roman" w:hAnsi="Times New Roman" w:cs="Times New Roman"/>
        </w:rPr>
        <w:t xml:space="preserve">to </w:t>
      </w:r>
      <w:r w:rsidR="005E4BE1" w:rsidRPr="00044DAF">
        <w:rPr>
          <w:rFonts w:ascii="Times New Roman" w:hAnsi="Times New Roman" w:cs="Times New Roman"/>
        </w:rPr>
        <w:t xml:space="preserve">corporate libraries, </w:t>
      </w:r>
      <w:r w:rsidR="00777BF7" w:rsidRPr="00044DAF">
        <w:rPr>
          <w:rFonts w:ascii="Times New Roman" w:hAnsi="Times New Roman" w:cs="Times New Roman"/>
        </w:rPr>
        <w:t xml:space="preserve">which include (1) </w:t>
      </w:r>
      <w:r w:rsidR="005E4BE1" w:rsidRPr="00044DAF">
        <w:rPr>
          <w:rFonts w:ascii="Times New Roman" w:hAnsi="Times New Roman" w:cs="Times New Roman"/>
        </w:rPr>
        <w:t>it</w:t>
      </w:r>
      <w:r w:rsidR="00777BF7" w:rsidRPr="00044DAF">
        <w:rPr>
          <w:rFonts w:ascii="Times New Roman" w:hAnsi="Times New Roman" w:cs="Times New Roman"/>
        </w:rPr>
        <w:t xml:space="preserve"> takes care of configuration of all subscribed resources fro</w:t>
      </w:r>
      <w:r w:rsidR="005E4BE1" w:rsidRPr="00044DAF">
        <w:rPr>
          <w:rFonts w:ascii="Times New Roman" w:hAnsi="Times New Roman" w:cs="Times New Roman"/>
        </w:rPr>
        <w:t>m libraries as part of the service</w:t>
      </w:r>
      <w:r w:rsidR="00777BF7" w:rsidRPr="00044DAF">
        <w:rPr>
          <w:rFonts w:ascii="Times New Roman" w:hAnsi="Times New Roman" w:cs="Times New Roman"/>
        </w:rPr>
        <w:t xml:space="preserve">s, thus giving the benison of removing some administrative overheads from libraries; (2) </w:t>
      </w:r>
      <w:r w:rsidR="00E03912" w:rsidRPr="00044DAF">
        <w:rPr>
          <w:rFonts w:ascii="Times New Roman" w:hAnsi="Times New Roman" w:cs="Times New Roman"/>
        </w:rPr>
        <w:t>it can be integrated with campus portal an</w:t>
      </w:r>
      <w:r w:rsidR="00F7498C">
        <w:rPr>
          <w:rFonts w:ascii="Times New Roman" w:hAnsi="Times New Roman" w:cs="Times New Roman"/>
        </w:rPr>
        <w:t xml:space="preserve">d course management system; </w:t>
      </w:r>
      <w:r w:rsidR="00E03912" w:rsidRPr="00044DAF">
        <w:rPr>
          <w:rFonts w:ascii="Times New Roman" w:hAnsi="Times New Roman" w:cs="Times New Roman"/>
        </w:rPr>
        <w:t>(3) it provides the library with extensive statistics ab</w:t>
      </w:r>
      <w:r w:rsidR="005E4BE1" w:rsidRPr="00044DAF">
        <w:rPr>
          <w:rFonts w:ascii="Times New Roman" w:hAnsi="Times New Roman" w:cs="Times New Roman"/>
        </w:rPr>
        <w:t>out electronic resources usage in its usage tracking and analysis modules</w:t>
      </w:r>
      <w:r w:rsidR="00F7498C">
        <w:rPr>
          <w:rFonts w:ascii="Times New Roman" w:hAnsi="Times New Roman" w:cs="Times New Roman"/>
        </w:rPr>
        <w:t xml:space="preserve">, and (4) it gives the library full-control of users’ access to databases and resources, hence allowing library have budget control over resources. In a word, </w:t>
      </w:r>
      <w:r w:rsidR="005E4BE1" w:rsidRPr="00044DAF">
        <w:rPr>
          <w:rFonts w:ascii="Times New Roman" w:hAnsi="Times New Roman" w:cs="Times New Roman"/>
        </w:rPr>
        <w:t>it is more than a proxy server, but a full content management package.</w:t>
      </w:r>
    </w:p>
    <w:p w:rsidR="00750C4E" w:rsidRPr="00044DAF" w:rsidRDefault="00C40872" w:rsidP="00044DAF">
      <w:pPr>
        <w:numPr>
          <w:ilvl w:val="0"/>
          <w:numId w:val="4"/>
        </w:numPr>
        <w:spacing w:line="360" w:lineRule="auto"/>
        <w:rPr>
          <w:rFonts w:ascii="Times New Roman" w:hAnsi="Times New Roman" w:cs="Times New Roman"/>
        </w:rPr>
      </w:pPr>
      <w:r w:rsidRPr="00044DAF">
        <w:rPr>
          <w:rFonts w:ascii="Times New Roman" w:hAnsi="Times New Roman" w:cs="Times New Roman"/>
        </w:rPr>
        <w:t>Virtual Private Networks</w:t>
      </w:r>
    </w:p>
    <w:p w:rsidR="00F7498C" w:rsidRDefault="00ED2E8E" w:rsidP="00F7498C">
      <w:pPr>
        <w:spacing w:before="100" w:beforeAutospacing="1" w:after="100" w:afterAutospacing="1" w:line="360" w:lineRule="auto"/>
        <w:rPr>
          <w:rFonts w:ascii="Times New Roman" w:eastAsia="Times New Roman" w:hAnsi="Times New Roman" w:cs="Times New Roman"/>
        </w:rPr>
      </w:pPr>
      <w:r w:rsidRPr="00044DAF">
        <w:rPr>
          <w:rFonts w:ascii="Times New Roman" w:hAnsi="Times New Roman" w:cs="Times New Roman"/>
        </w:rPr>
        <w:t>VPNs have been widely adopted by institutions and companies for its convenience and mobility, not only for accessing library materials</w:t>
      </w:r>
      <w:r w:rsidR="00F7498C">
        <w:rPr>
          <w:rFonts w:ascii="Times New Roman" w:hAnsi="Times New Roman" w:cs="Times New Roman"/>
        </w:rPr>
        <w:t xml:space="preserve">, but to </w:t>
      </w:r>
      <w:r w:rsidR="005E4BE1" w:rsidRPr="00044DAF">
        <w:rPr>
          <w:rFonts w:ascii="Times New Roman" w:eastAsia="Times New Roman" w:hAnsi="Times New Roman" w:cs="Times New Roman"/>
        </w:rPr>
        <w:t xml:space="preserve">almost any data, voice, or video application to the remote desktop, emulating the main office desktop. </w:t>
      </w:r>
    </w:p>
    <w:p w:rsidR="00396BC3" w:rsidRPr="00044DAF" w:rsidRDefault="00396BC3" w:rsidP="00F7498C">
      <w:pPr>
        <w:spacing w:before="100" w:beforeAutospacing="1" w:after="100" w:afterAutospacing="1" w:line="360" w:lineRule="auto"/>
        <w:ind w:left="720"/>
        <w:rPr>
          <w:rFonts w:ascii="Times New Roman" w:hAnsi="Times New Roman" w:cs="Times New Roman"/>
        </w:rPr>
      </w:pPr>
      <w:r w:rsidRPr="00044DAF">
        <w:rPr>
          <w:rFonts w:ascii="Times New Roman" w:hAnsi="Times New Roman" w:cs="Times New Roman"/>
        </w:rPr>
        <w:t>“VPNs extend the institution’s IP addresses to machines outside the local area network by tunneling traffic through the general Internet. As such, VPNs work at a network infrastructure layer below that of a Web proxy server, but can accomplish the same result as a Web proxy ser</w:t>
      </w:r>
      <w:r w:rsidR="009F2AB3" w:rsidRPr="00044DAF">
        <w:rPr>
          <w:rFonts w:ascii="Times New Roman" w:hAnsi="Times New Roman" w:cs="Times New Roman"/>
        </w:rPr>
        <w:t>ver for remote resource access”</w:t>
      </w:r>
      <w:r w:rsidR="009F2AB3" w:rsidRPr="00044DAF">
        <w:rPr>
          <w:rFonts w:ascii="Times New Roman" w:hAnsi="Times New Roman" w:cs="Times New Roman"/>
        </w:rPr>
        <w:fldChar w:fldCharType="begin"/>
      </w:r>
      <w:r w:rsidR="009F2AB3" w:rsidRPr="00044DAF">
        <w:rPr>
          <w:rFonts w:ascii="Times New Roman" w:hAnsi="Times New Roman" w:cs="Times New Roman"/>
        </w:rPr>
        <w:instrText>ADDIN RW.CITE{{1203 Murray,Peter E. 2001}}</w:instrText>
      </w:r>
      <w:r w:rsidR="009F2AB3" w:rsidRPr="00044DAF">
        <w:rPr>
          <w:rFonts w:ascii="Times New Roman" w:hAnsi="Times New Roman" w:cs="Times New Roman"/>
        </w:rPr>
        <w:fldChar w:fldCharType="separate"/>
      </w:r>
      <w:r w:rsidR="00044DAF" w:rsidRPr="00044DAF">
        <w:rPr>
          <w:rFonts w:ascii="Times New Roman" w:hAnsi="Times New Roman" w:cs="Times New Roman"/>
        </w:rPr>
        <w:t>(Murray, 2001)</w:t>
      </w:r>
      <w:r w:rsidR="009F2AB3" w:rsidRPr="00044DAF">
        <w:rPr>
          <w:rFonts w:ascii="Times New Roman" w:hAnsi="Times New Roman" w:cs="Times New Roman"/>
        </w:rPr>
        <w:fldChar w:fldCharType="end"/>
      </w:r>
      <w:r w:rsidRPr="00044DAF">
        <w:rPr>
          <w:rFonts w:ascii="Times New Roman" w:hAnsi="Times New Roman" w:cs="Times New Roman"/>
        </w:rPr>
        <w:t xml:space="preserve"> </w:t>
      </w:r>
    </w:p>
    <w:p w:rsidR="00FA7C48" w:rsidRPr="00044DAF" w:rsidRDefault="00396BC3" w:rsidP="00044DAF">
      <w:pPr>
        <w:autoSpaceDE w:val="0"/>
        <w:autoSpaceDN w:val="0"/>
        <w:adjustRightInd w:val="0"/>
        <w:spacing w:line="360" w:lineRule="auto"/>
        <w:rPr>
          <w:rFonts w:ascii="Times New Roman" w:hAnsi="Times New Roman" w:cs="Times New Roman"/>
        </w:rPr>
      </w:pPr>
      <w:r w:rsidRPr="00044DAF">
        <w:rPr>
          <w:rFonts w:ascii="Times New Roman" w:hAnsi="Times New Roman" w:cs="Times New Roman"/>
        </w:rPr>
        <w:t xml:space="preserve">The main advantage of a VPN is </w:t>
      </w:r>
      <w:r w:rsidR="00F7498C">
        <w:rPr>
          <w:rFonts w:ascii="Times New Roman" w:hAnsi="Times New Roman" w:cs="Times New Roman"/>
        </w:rPr>
        <w:t xml:space="preserve">its </w:t>
      </w:r>
      <w:r w:rsidR="00F7498C">
        <w:rPr>
          <w:rFonts w:ascii="Times New Roman" w:eastAsia="Times New Roman" w:hAnsi="Times New Roman" w:cs="Times New Roman"/>
        </w:rPr>
        <w:t>high security</w:t>
      </w:r>
      <w:r w:rsidR="00F7498C" w:rsidRPr="00044DAF">
        <w:rPr>
          <w:rFonts w:ascii="Times New Roman" w:eastAsia="Times New Roman" w:hAnsi="Times New Roman" w:cs="Times New Roman"/>
        </w:rPr>
        <w:t xml:space="preserve">, customizable remote access to anyone, anytime, anywhere, with almost any device. </w:t>
      </w:r>
      <w:r w:rsidRPr="00044DAF">
        <w:rPr>
          <w:rFonts w:ascii="Times New Roman" w:hAnsi="Times New Roman" w:cs="Times New Roman"/>
        </w:rPr>
        <w:t>The main disadvantage is</w:t>
      </w:r>
      <w:r w:rsidR="00DE0597" w:rsidRPr="00044DAF">
        <w:rPr>
          <w:rFonts w:ascii="Times New Roman" w:hAnsi="Times New Roman" w:cs="Times New Roman"/>
        </w:rPr>
        <w:t xml:space="preserve"> in-depth and extensive technical support </w:t>
      </w:r>
      <w:r w:rsidRPr="00044DAF">
        <w:rPr>
          <w:rFonts w:ascii="Times New Roman" w:hAnsi="Times New Roman" w:cs="Times New Roman"/>
        </w:rPr>
        <w:t>required to set up and maintain the VPN</w:t>
      </w:r>
      <w:r w:rsidR="00DE0597" w:rsidRPr="00044DAF">
        <w:rPr>
          <w:rFonts w:ascii="Times New Roman" w:hAnsi="Times New Roman" w:cs="Times New Roman"/>
        </w:rPr>
        <w:t xml:space="preserve"> </w:t>
      </w:r>
      <w:r w:rsidR="00DE0597" w:rsidRPr="00044DAF">
        <w:rPr>
          <w:rFonts w:ascii="Times New Roman" w:hAnsi="Times New Roman" w:cs="Times New Roman"/>
        </w:rPr>
        <w:fldChar w:fldCharType="begin"/>
      </w:r>
      <w:r w:rsidR="00DE0597" w:rsidRPr="00044DAF">
        <w:rPr>
          <w:rFonts w:ascii="Times New Roman" w:hAnsi="Times New Roman" w:cs="Times New Roman"/>
        </w:rPr>
        <w:instrText>ADDIN RW.CITE{{1195 Mikesell,Brian L. 2004}}</w:instrText>
      </w:r>
      <w:r w:rsidR="00DE0597" w:rsidRPr="00044DAF">
        <w:rPr>
          <w:rFonts w:ascii="Times New Roman" w:hAnsi="Times New Roman" w:cs="Times New Roman"/>
        </w:rPr>
        <w:fldChar w:fldCharType="separate"/>
      </w:r>
      <w:r w:rsidR="00044DAF" w:rsidRPr="00044DAF">
        <w:rPr>
          <w:rFonts w:ascii="Times New Roman" w:hAnsi="Times New Roman" w:cs="Times New Roman"/>
        </w:rPr>
        <w:t>(Mikesell, 2004)</w:t>
      </w:r>
      <w:r w:rsidR="00DE0597" w:rsidRPr="00044DAF">
        <w:rPr>
          <w:rFonts w:ascii="Times New Roman" w:hAnsi="Times New Roman" w:cs="Times New Roman"/>
        </w:rPr>
        <w:fldChar w:fldCharType="end"/>
      </w:r>
      <w:r w:rsidRPr="00044DAF">
        <w:rPr>
          <w:rFonts w:ascii="Times New Roman" w:hAnsi="Times New Roman" w:cs="Times New Roman"/>
        </w:rPr>
        <w:t>.</w:t>
      </w:r>
    </w:p>
    <w:p w:rsidR="00750C4E" w:rsidRPr="00044DAF" w:rsidRDefault="00C40872" w:rsidP="00044DAF">
      <w:pPr>
        <w:numPr>
          <w:ilvl w:val="0"/>
          <w:numId w:val="4"/>
        </w:numPr>
        <w:spacing w:line="360" w:lineRule="auto"/>
        <w:rPr>
          <w:rFonts w:ascii="Times New Roman" w:hAnsi="Times New Roman" w:cs="Times New Roman"/>
        </w:rPr>
      </w:pPr>
      <w:r w:rsidRPr="00044DAF">
        <w:rPr>
          <w:rFonts w:ascii="Times New Roman" w:hAnsi="Times New Roman" w:cs="Times New Roman"/>
        </w:rPr>
        <w:t>Athens</w:t>
      </w:r>
    </w:p>
    <w:p w:rsidR="00246DCA" w:rsidRPr="00044DAF" w:rsidRDefault="005D5F69" w:rsidP="00044DAF">
      <w:pPr>
        <w:autoSpaceDE w:val="0"/>
        <w:autoSpaceDN w:val="0"/>
        <w:adjustRightInd w:val="0"/>
        <w:spacing w:line="360" w:lineRule="auto"/>
        <w:rPr>
          <w:rFonts w:ascii="Times New Roman" w:hAnsi="Times New Roman" w:cs="Times New Roman"/>
        </w:rPr>
      </w:pPr>
      <w:r>
        <w:rPr>
          <w:rFonts w:ascii="Times New Roman" w:hAnsi="Times New Roman" w:cs="Times New Roman"/>
          <w:bCs/>
        </w:rPr>
        <w:t>Based</w:t>
      </w:r>
      <w:r>
        <w:rPr>
          <w:rFonts w:ascii="Times New Roman" w:hAnsi="Times New Roman" w:cs="Times New Roman"/>
        </w:rPr>
        <w:t xml:space="preserve"> in the United Kingdom and </w:t>
      </w:r>
      <w:r w:rsidR="00246DCA" w:rsidRPr="00044DAF">
        <w:rPr>
          <w:rFonts w:ascii="Times New Roman" w:hAnsi="Times New Roman" w:cs="Times New Roman"/>
        </w:rPr>
        <w:t xml:space="preserve">supplied by </w:t>
      </w:r>
      <w:proofErr w:type="spellStart"/>
      <w:r w:rsidR="00246DCA" w:rsidRPr="00044DAF">
        <w:rPr>
          <w:rFonts w:ascii="Times New Roman" w:hAnsi="Times New Roman" w:cs="Times New Roman"/>
        </w:rPr>
        <w:t>Eduserv</w:t>
      </w:r>
      <w:proofErr w:type="spellEnd"/>
      <w:r w:rsidR="00246DCA" w:rsidRPr="00044DAF">
        <w:rPr>
          <w:rFonts w:ascii="Times New Roman" w:hAnsi="Times New Roman" w:cs="Times New Roman"/>
        </w:rPr>
        <w:t>, Athens</w:t>
      </w:r>
      <w:r>
        <w:rPr>
          <w:rFonts w:ascii="Times New Roman" w:hAnsi="Times New Roman" w:cs="Times New Roman"/>
        </w:rPr>
        <w:t xml:space="preserve"> </w:t>
      </w:r>
      <w:r w:rsidR="00246DCA" w:rsidRPr="00044DAF">
        <w:rPr>
          <w:rFonts w:ascii="Times New Roman" w:hAnsi="Times New Roman" w:cs="Times New Roman"/>
        </w:rPr>
        <w:t>is not a proxy-base</w:t>
      </w:r>
      <w:r w:rsidR="00DE0597" w:rsidRPr="00044DAF">
        <w:rPr>
          <w:rFonts w:ascii="Times New Roman" w:hAnsi="Times New Roman" w:cs="Times New Roman"/>
        </w:rPr>
        <w:t>d solution, but rather</w:t>
      </w:r>
      <w:r>
        <w:rPr>
          <w:rFonts w:ascii="Times New Roman" w:hAnsi="Times New Roman" w:cs="Times New Roman"/>
        </w:rPr>
        <w:t xml:space="preserve"> </w:t>
      </w:r>
      <w:r w:rsidR="00DE0597" w:rsidRPr="00044DAF">
        <w:rPr>
          <w:rFonts w:ascii="Times New Roman" w:hAnsi="Times New Roman" w:cs="Times New Roman"/>
        </w:rPr>
        <w:t>“</w:t>
      </w:r>
      <w:r w:rsidR="00DE0597" w:rsidRPr="00044DAF">
        <w:rPr>
          <w:rFonts w:ascii="Times New Roman" w:hAnsi="Times New Roman" w:cs="Times New Roman"/>
        </w:rPr>
        <w:t>the framework for managing users' identity information and enabling secure access to resources through a single username and password (single sign-on)</w:t>
      </w:r>
      <w:r w:rsidR="00DE0597" w:rsidRPr="00044DAF">
        <w:rPr>
          <w:rFonts w:ascii="Times New Roman" w:hAnsi="Times New Roman" w:cs="Times New Roman"/>
        </w:rPr>
        <w:t xml:space="preserve">”   </w:t>
      </w:r>
      <w:r w:rsidR="009F2AB3" w:rsidRPr="00044DAF">
        <w:rPr>
          <w:rFonts w:ascii="Times New Roman" w:hAnsi="Times New Roman" w:cs="Times New Roman"/>
        </w:rPr>
        <w:fldChar w:fldCharType="begin"/>
      </w:r>
      <w:r w:rsidR="009F2AB3" w:rsidRPr="00044DAF">
        <w:rPr>
          <w:rFonts w:ascii="Times New Roman" w:hAnsi="Times New Roman" w:cs="Times New Roman"/>
        </w:rPr>
        <w:instrText>ADDIN RW.CITE{{1198 eduserv 2011}}</w:instrText>
      </w:r>
      <w:r w:rsidR="009F2AB3" w:rsidRPr="00044DAF">
        <w:rPr>
          <w:rFonts w:ascii="Times New Roman" w:hAnsi="Times New Roman" w:cs="Times New Roman"/>
        </w:rPr>
        <w:fldChar w:fldCharType="separate"/>
      </w:r>
      <w:r w:rsidR="00044DAF" w:rsidRPr="00044DAF">
        <w:rPr>
          <w:rFonts w:ascii="Times New Roman" w:hAnsi="Times New Roman" w:cs="Times New Roman"/>
        </w:rPr>
        <w:t>(eduserv, 2011)</w:t>
      </w:r>
      <w:r w:rsidR="009F2AB3" w:rsidRPr="00044DAF">
        <w:rPr>
          <w:rFonts w:ascii="Times New Roman" w:hAnsi="Times New Roman" w:cs="Times New Roman"/>
        </w:rPr>
        <w:fldChar w:fldCharType="end"/>
      </w:r>
      <w:r w:rsidR="00246DCA" w:rsidRPr="00044DAF">
        <w:rPr>
          <w:rFonts w:ascii="Times New Roman" w:hAnsi="Times New Roman" w:cs="Times New Roman"/>
        </w:rPr>
        <w:t xml:space="preserve">. </w:t>
      </w:r>
    </w:p>
    <w:p w:rsidR="00396BC3" w:rsidRPr="00044DAF" w:rsidRDefault="009F2AB3" w:rsidP="00044DAF">
      <w:pPr>
        <w:autoSpaceDE w:val="0"/>
        <w:autoSpaceDN w:val="0"/>
        <w:adjustRightInd w:val="0"/>
        <w:spacing w:line="360" w:lineRule="auto"/>
        <w:ind w:left="720" w:firstLine="60"/>
        <w:rPr>
          <w:rFonts w:ascii="Times New Roman" w:hAnsi="Times New Roman" w:cs="Times New Roman"/>
        </w:rPr>
      </w:pPr>
      <w:r w:rsidRPr="00044DAF">
        <w:rPr>
          <w:rFonts w:ascii="Times New Roman" w:hAnsi="Times New Roman" w:cs="Times New Roman"/>
        </w:rPr>
        <w:t xml:space="preserve"> </w:t>
      </w:r>
      <w:r w:rsidR="00396BC3" w:rsidRPr="00044DAF">
        <w:rPr>
          <w:rFonts w:ascii="Times New Roman" w:hAnsi="Times New Roman" w:cs="Times New Roman"/>
        </w:rPr>
        <w:t xml:space="preserve">“Athens is, fundamentally, a central repository of organisations, usernames and passwords with associated rights. It has extensive account management facilities for organisations to create and manage usernames and passwords, and to allocate rights to individual usernames” (Athens </w:t>
      </w:r>
      <w:r w:rsidR="00396BC3" w:rsidRPr="00044DAF">
        <w:rPr>
          <w:rFonts w:ascii="Times New Roman" w:hAnsi="Times New Roman" w:cs="Times New Roman"/>
        </w:rPr>
        <w:lastRenderedPageBreak/>
        <w:t xml:space="preserve">Access Management Services, n.d., Welcome to Athens section, para. 2).  </w:t>
      </w:r>
      <w:hyperlink r:id="rId9" w:history="1">
        <w:r w:rsidR="00095A23" w:rsidRPr="00044DAF">
          <w:rPr>
            <w:rStyle w:val="Hyperlink"/>
            <w:rFonts w:ascii="Times New Roman" w:hAnsi="Times New Roman" w:cs="Times New Roman"/>
          </w:rPr>
          <w:t>http://www.justispublishing.com/academic/academic.html</w:t>
        </w:r>
      </w:hyperlink>
    </w:p>
    <w:p w:rsidR="00054FE8" w:rsidRPr="00044DAF" w:rsidRDefault="00A2428C" w:rsidP="00044DAF">
      <w:pPr>
        <w:autoSpaceDE w:val="0"/>
        <w:autoSpaceDN w:val="0"/>
        <w:adjustRightInd w:val="0"/>
        <w:spacing w:after="0" w:line="360" w:lineRule="auto"/>
        <w:rPr>
          <w:rFonts w:ascii="Times New Roman" w:hAnsi="Times New Roman" w:cs="Times New Roman"/>
        </w:rPr>
      </w:pPr>
      <w:r>
        <w:rPr>
          <w:rFonts w:ascii="Times New Roman" w:hAnsi="Times New Roman" w:cs="Times New Roman"/>
        </w:rPr>
        <w:t xml:space="preserve">As </w:t>
      </w:r>
      <w:r w:rsidRPr="00044DAF">
        <w:rPr>
          <w:rFonts w:ascii="Times New Roman" w:hAnsi="Times New Roman" w:cs="Times New Roman"/>
        </w:rPr>
        <w:t>an Access and Identity Manageme</w:t>
      </w:r>
      <w:r>
        <w:rPr>
          <w:rFonts w:ascii="Times New Roman" w:hAnsi="Times New Roman" w:cs="Times New Roman"/>
        </w:rPr>
        <w:t>nt service</w:t>
      </w:r>
      <w:r>
        <w:rPr>
          <w:rFonts w:ascii="Times New Roman" w:hAnsi="Times New Roman" w:cs="Times New Roman"/>
        </w:rPr>
        <w:t>, Athens requires</w:t>
      </w:r>
      <w:r w:rsidR="00554401" w:rsidRPr="00044DAF">
        <w:rPr>
          <w:rFonts w:ascii="Times New Roman" w:hAnsi="Times New Roman" w:cs="Times New Roman"/>
        </w:rPr>
        <w:t xml:space="preserve"> publishers and vendors must cooperate with Athens </w:t>
      </w:r>
      <w:r w:rsidR="001B5F43" w:rsidRPr="00044DAF">
        <w:rPr>
          <w:rFonts w:ascii="Times New Roman" w:hAnsi="Times New Roman" w:cs="Times New Roman"/>
        </w:rPr>
        <w:t>protocols</w:t>
      </w:r>
      <w:r w:rsidR="00554401" w:rsidRPr="00044DAF">
        <w:rPr>
          <w:rFonts w:ascii="Times New Roman" w:hAnsi="Times New Roman" w:cs="Times New Roman"/>
        </w:rPr>
        <w:t xml:space="preserve"> and be integrated into the system to fully support users’ access. This </w:t>
      </w:r>
      <w:r w:rsidR="001B5F43" w:rsidRPr="00044DAF">
        <w:rPr>
          <w:rFonts w:ascii="Times New Roman" w:hAnsi="Times New Roman" w:cs="Times New Roman"/>
        </w:rPr>
        <w:t xml:space="preserve">new level of </w:t>
      </w:r>
      <w:r w:rsidR="00C63FC5" w:rsidRPr="00044DAF">
        <w:rPr>
          <w:rFonts w:ascii="Times New Roman" w:hAnsi="Times New Roman" w:cs="Times New Roman"/>
        </w:rPr>
        <w:t>cooperation, participation and support can’t be achieved by either part, but both, librari</w:t>
      </w:r>
      <w:r>
        <w:rPr>
          <w:rFonts w:ascii="Times New Roman" w:hAnsi="Times New Roman" w:cs="Times New Roman"/>
        </w:rPr>
        <w:t xml:space="preserve">es and publishers and vendors. This approach is fundamentally different from traditional proxy access, has </w:t>
      </w:r>
      <w:r w:rsidR="00396BC3" w:rsidRPr="00044DAF">
        <w:rPr>
          <w:rFonts w:ascii="Times New Roman" w:hAnsi="Times New Roman" w:cs="Times New Roman"/>
        </w:rPr>
        <w:t xml:space="preserve">been adopted </w:t>
      </w:r>
      <w:r w:rsidR="00C657FB" w:rsidRPr="00044DAF">
        <w:rPr>
          <w:rFonts w:ascii="Times New Roman" w:hAnsi="Times New Roman" w:cs="Times New Roman"/>
        </w:rPr>
        <w:t>by libraries in UK since 1996,</w:t>
      </w:r>
      <w:r w:rsidR="00095A23" w:rsidRPr="00044DAF">
        <w:rPr>
          <w:rFonts w:ascii="Times New Roman" w:hAnsi="Times New Roman" w:cs="Times New Roman"/>
        </w:rPr>
        <w:t xml:space="preserve"> and is now used by over 3 million people from higher education, health care organizations, public sectors and commercial sectors</w:t>
      </w:r>
      <w:r w:rsidR="009F2AB3" w:rsidRPr="00044DAF">
        <w:rPr>
          <w:rFonts w:ascii="Times New Roman" w:hAnsi="Times New Roman" w:cs="Times New Roman"/>
        </w:rPr>
        <w:t xml:space="preserve"> </w:t>
      </w:r>
      <w:r w:rsidR="009F2AB3" w:rsidRPr="00044DAF">
        <w:rPr>
          <w:rFonts w:ascii="Times New Roman" w:hAnsi="Times New Roman" w:cs="Times New Roman"/>
        </w:rPr>
        <w:fldChar w:fldCharType="begin"/>
      </w:r>
      <w:r w:rsidR="009F2AB3" w:rsidRPr="00044DAF">
        <w:rPr>
          <w:rFonts w:ascii="Times New Roman" w:hAnsi="Times New Roman" w:cs="Times New Roman"/>
        </w:rPr>
        <w:instrText>ADDIN RW.CITE{{1198 eduserv 2011}}</w:instrText>
      </w:r>
      <w:r w:rsidR="009F2AB3" w:rsidRPr="00044DAF">
        <w:rPr>
          <w:rFonts w:ascii="Times New Roman" w:hAnsi="Times New Roman" w:cs="Times New Roman"/>
        </w:rPr>
        <w:fldChar w:fldCharType="separate"/>
      </w:r>
      <w:r w:rsidR="00044DAF" w:rsidRPr="00044DAF">
        <w:rPr>
          <w:rFonts w:ascii="Times New Roman" w:hAnsi="Times New Roman" w:cs="Times New Roman"/>
        </w:rPr>
        <w:t>(eduserv, 2011)</w:t>
      </w:r>
      <w:r w:rsidR="009F2AB3" w:rsidRPr="00044DAF">
        <w:rPr>
          <w:rFonts w:ascii="Times New Roman" w:hAnsi="Times New Roman" w:cs="Times New Roman"/>
        </w:rPr>
        <w:fldChar w:fldCharType="end"/>
      </w:r>
      <w:r w:rsidR="00095A23" w:rsidRPr="00044DAF">
        <w:rPr>
          <w:rFonts w:ascii="Times New Roman" w:hAnsi="Times New Roman" w:cs="Times New Roman"/>
        </w:rPr>
        <w:t>.</w:t>
      </w:r>
    </w:p>
    <w:p w:rsidR="00A2428C" w:rsidRDefault="00A2428C" w:rsidP="00044DAF">
      <w:pPr>
        <w:autoSpaceDE w:val="0"/>
        <w:autoSpaceDN w:val="0"/>
        <w:adjustRightInd w:val="0"/>
        <w:spacing w:after="0" w:line="360" w:lineRule="auto"/>
        <w:rPr>
          <w:rFonts w:ascii="Times New Roman" w:hAnsi="Times New Roman" w:cs="Times New Roman"/>
        </w:rPr>
      </w:pPr>
    </w:p>
    <w:p w:rsidR="00750C4E" w:rsidRPr="00044DAF" w:rsidRDefault="00C40872" w:rsidP="00044DAF">
      <w:pPr>
        <w:numPr>
          <w:ilvl w:val="0"/>
          <w:numId w:val="4"/>
        </w:numPr>
        <w:spacing w:line="360" w:lineRule="auto"/>
        <w:rPr>
          <w:rFonts w:ascii="Times New Roman" w:hAnsi="Times New Roman" w:cs="Times New Roman"/>
        </w:rPr>
      </w:pPr>
      <w:r w:rsidRPr="00044DAF">
        <w:rPr>
          <w:rFonts w:ascii="Times New Roman" w:hAnsi="Times New Roman" w:cs="Times New Roman"/>
        </w:rPr>
        <w:t>Shibboleth</w:t>
      </w:r>
    </w:p>
    <w:p w:rsidR="00EC2F46" w:rsidRPr="00044DAF" w:rsidRDefault="00E7219B" w:rsidP="00E7219B">
      <w:pPr>
        <w:autoSpaceDE w:val="0"/>
        <w:autoSpaceDN w:val="0"/>
        <w:adjustRightInd w:val="0"/>
        <w:spacing w:line="360" w:lineRule="auto"/>
        <w:ind w:left="720"/>
        <w:rPr>
          <w:rFonts w:ascii="Times New Roman" w:hAnsi="Times New Roman" w:cs="Times New Roman"/>
        </w:rPr>
      </w:pPr>
      <w:r>
        <w:rPr>
          <w:rFonts w:ascii="Times New Roman" w:hAnsi="Times New Roman" w:cs="Times New Roman"/>
        </w:rPr>
        <w:t>“</w:t>
      </w:r>
      <w:r w:rsidRPr="00E7219B">
        <w:rPr>
          <w:rFonts w:ascii="Times New Roman" w:hAnsi="Times New Roman" w:cs="Times New Roman"/>
        </w:rPr>
        <w:t xml:space="preserve">The Shibboleth® System is </w:t>
      </w:r>
      <w:proofErr w:type="gramStart"/>
      <w:r w:rsidRPr="00E7219B">
        <w:rPr>
          <w:rFonts w:ascii="Times New Roman" w:hAnsi="Times New Roman" w:cs="Times New Roman"/>
        </w:rPr>
        <w:t>a standards</w:t>
      </w:r>
      <w:proofErr w:type="gramEnd"/>
      <w:r w:rsidRPr="00E7219B">
        <w:rPr>
          <w:rFonts w:ascii="Times New Roman" w:hAnsi="Times New Roman" w:cs="Times New Roman"/>
        </w:rPr>
        <w:t xml:space="preserve"> based, open source software package for web single </w:t>
      </w:r>
      <w:bookmarkStart w:id="0" w:name="_GoBack"/>
      <w:bookmarkEnd w:id="0"/>
      <w:r w:rsidRPr="00E7219B">
        <w:rPr>
          <w:rFonts w:ascii="Times New Roman" w:hAnsi="Times New Roman" w:cs="Times New Roman"/>
        </w:rPr>
        <w:t>sign-on across or within organizational boundaries. It allows sites to make informed authorization decisions for individual access of protected online resources in a privacy-preserving manner.</w:t>
      </w:r>
      <w:r w:rsidR="006A6BD2" w:rsidRPr="00E7219B">
        <w:rPr>
          <w:rFonts w:ascii="Times New Roman" w:hAnsi="Times New Roman" w:cs="Times New Roman"/>
        </w:rPr>
        <w:t xml:space="preserve"> . . .</w:t>
      </w:r>
      <w:r w:rsidR="006A6BD2" w:rsidRPr="00044DAF">
        <w:rPr>
          <w:rFonts w:ascii="Times New Roman" w:hAnsi="Times New Roman" w:cs="Times New Roman"/>
        </w:rPr>
        <w:t xml:space="preserve"> The organizations that may want to exchange information include higher education, their partners, digital content providers, government agencies, etc. The purpose of the exchange is typically to determine if a person using a web browser (e.g., Internet Explorer, Netscape Navigator, Mozilla) has the permissions to access a resource at a target resource based on information such as being a member of an ins</w:t>
      </w:r>
      <w:r>
        <w:rPr>
          <w:rFonts w:ascii="Times New Roman" w:hAnsi="Times New Roman" w:cs="Times New Roman"/>
        </w:rPr>
        <w:t xml:space="preserve">titution or a particular class” </w:t>
      </w:r>
      <w:r w:rsidR="009F2AB3" w:rsidRPr="00044DAF">
        <w:rPr>
          <w:rFonts w:ascii="Times New Roman" w:hAnsi="Times New Roman" w:cs="Times New Roman"/>
        </w:rPr>
        <w:fldChar w:fldCharType="begin"/>
      </w:r>
      <w:r w:rsidR="009F2AB3" w:rsidRPr="00044DAF">
        <w:rPr>
          <w:rFonts w:ascii="Times New Roman" w:hAnsi="Times New Roman" w:cs="Times New Roman"/>
        </w:rPr>
        <w:instrText>ADDIN RW.CITE{{1196 Internet 2 2011}}</w:instrText>
      </w:r>
      <w:r w:rsidR="009F2AB3" w:rsidRPr="00044DAF">
        <w:rPr>
          <w:rFonts w:ascii="Times New Roman" w:hAnsi="Times New Roman" w:cs="Times New Roman"/>
        </w:rPr>
        <w:fldChar w:fldCharType="separate"/>
      </w:r>
      <w:r w:rsidR="00044DAF" w:rsidRPr="00044DAF">
        <w:rPr>
          <w:rFonts w:ascii="Times New Roman" w:hAnsi="Times New Roman" w:cs="Times New Roman"/>
        </w:rPr>
        <w:t>(Internet 2, 2011)</w:t>
      </w:r>
      <w:r w:rsidR="009F2AB3" w:rsidRPr="00044DAF">
        <w:rPr>
          <w:rFonts w:ascii="Times New Roman" w:hAnsi="Times New Roman" w:cs="Times New Roman"/>
        </w:rPr>
        <w:fldChar w:fldCharType="end"/>
      </w:r>
    </w:p>
    <w:p w:rsidR="00C63FC5" w:rsidRPr="00044DAF" w:rsidRDefault="00C63FC5" w:rsidP="00044DAF">
      <w:pPr>
        <w:autoSpaceDE w:val="0"/>
        <w:autoSpaceDN w:val="0"/>
        <w:adjustRightInd w:val="0"/>
        <w:spacing w:after="0" w:line="360" w:lineRule="auto"/>
        <w:rPr>
          <w:rFonts w:ascii="Times New Roman" w:hAnsi="Times New Roman" w:cs="Times New Roman"/>
        </w:rPr>
      </w:pPr>
      <w:r w:rsidRPr="00044DAF">
        <w:rPr>
          <w:rFonts w:ascii="Times New Roman" w:hAnsi="Times New Roman" w:cs="Times New Roman"/>
        </w:rPr>
        <w:t>Shibboleth is developed based on the cooperative methods from Athens, which means publishers and vendors must participate in the process as member of Shibbolet</w:t>
      </w:r>
      <w:r w:rsidR="00370446" w:rsidRPr="00044DAF">
        <w:rPr>
          <w:rFonts w:ascii="Times New Roman" w:hAnsi="Times New Roman" w:cs="Times New Roman"/>
        </w:rPr>
        <w:t xml:space="preserve">h community and cooperate. It, </w:t>
      </w:r>
      <w:r w:rsidRPr="00044DAF">
        <w:rPr>
          <w:rFonts w:ascii="Times New Roman" w:hAnsi="Times New Roman" w:cs="Times New Roman"/>
        </w:rPr>
        <w:t>however, differs from Athens fundamentally, which is its distrusted</w:t>
      </w:r>
      <w:r w:rsidR="00370446" w:rsidRPr="00044DAF">
        <w:rPr>
          <w:rFonts w:ascii="Times New Roman" w:hAnsi="Times New Roman" w:cs="Times New Roman"/>
        </w:rPr>
        <w:t xml:space="preserve"> frame</w:t>
      </w:r>
      <w:r w:rsidRPr="00044DAF">
        <w:rPr>
          <w:rFonts w:ascii="Times New Roman" w:hAnsi="Times New Roman" w:cs="Times New Roman"/>
        </w:rPr>
        <w:t>. Rather than having a centralized depository, an institution must install the software on its own server while also being a member of the Shibboleth community. It is based on digital attributes that are exchan</w:t>
      </w:r>
      <w:r w:rsidR="009F2AB3" w:rsidRPr="00044DAF">
        <w:rPr>
          <w:rFonts w:ascii="Times New Roman" w:hAnsi="Times New Roman" w:cs="Times New Roman"/>
        </w:rPr>
        <w:t xml:space="preserve">ged between users and vendors, </w:t>
      </w:r>
      <w:r w:rsidRPr="00044DAF">
        <w:rPr>
          <w:rFonts w:ascii="Times New Roman" w:hAnsi="Times New Roman" w:cs="Times New Roman"/>
        </w:rPr>
        <w:t>which much recog</w:t>
      </w:r>
      <w:r w:rsidR="006B77E6" w:rsidRPr="00044DAF">
        <w:rPr>
          <w:rFonts w:ascii="Times New Roman" w:hAnsi="Times New Roman" w:cs="Times New Roman"/>
        </w:rPr>
        <w:t xml:space="preserve">nize each other. </w:t>
      </w:r>
    </w:p>
    <w:p w:rsidR="006B77E6" w:rsidRPr="00044DAF" w:rsidRDefault="006B77E6" w:rsidP="00044DAF">
      <w:pPr>
        <w:autoSpaceDE w:val="0"/>
        <w:autoSpaceDN w:val="0"/>
        <w:adjustRightInd w:val="0"/>
        <w:spacing w:after="0" w:line="360" w:lineRule="auto"/>
        <w:rPr>
          <w:rFonts w:ascii="Times New Roman" w:hAnsi="Times New Roman" w:cs="Times New Roman"/>
        </w:rPr>
      </w:pPr>
    </w:p>
    <w:p w:rsidR="006B77E6" w:rsidRPr="00044DAF" w:rsidRDefault="006B77E6" w:rsidP="00044DAF">
      <w:pPr>
        <w:autoSpaceDE w:val="0"/>
        <w:autoSpaceDN w:val="0"/>
        <w:adjustRightInd w:val="0"/>
        <w:spacing w:after="0" w:line="360" w:lineRule="auto"/>
        <w:rPr>
          <w:rFonts w:ascii="Times New Roman" w:hAnsi="Times New Roman" w:cs="Times New Roman"/>
        </w:rPr>
      </w:pPr>
      <w:r w:rsidRPr="00044DAF">
        <w:rPr>
          <w:rFonts w:ascii="Times New Roman" w:hAnsi="Times New Roman" w:cs="Times New Roman"/>
        </w:rPr>
        <w:t xml:space="preserve">This approach is adopted by more and more libraries. In fact, more institutions adopted this approach as a parallel remote-access of VPNs, and </w:t>
      </w:r>
      <w:r w:rsidR="00095A23" w:rsidRPr="00044DAF">
        <w:rPr>
          <w:rFonts w:ascii="Times New Roman" w:hAnsi="Times New Roman" w:cs="Times New Roman"/>
        </w:rPr>
        <w:t xml:space="preserve">then libraries joined their institutions </w:t>
      </w:r>
      <w:r w:rsidR="00370446" w:rsidRPr="00044DAF">
        <w:rPr>
          <w:rFonts w:ascii="Times New Roman" w:hAnsi="Times New Roman" w:cs="Times New Roman"/>
        </w:rPr>
        <w:t>besides</w:t>
      </w:r>
      <w:r w:rsidR="00095A23" w:rsidRPr="00044DAF">
        <w:rPr>
          <w:rFonts w:ascii="Times New Roman" w:hAnsi="Times New Roman" w:cs="Times New Roman"/>
        </w:rPr>
        <w:t xml:space="preserve"> supporting EZproxy</w:t>
      </w:r>
      <w:r w:rsidRPr="00044DAF">
        <w:rPr>
          <w:rFonts w:ascii="Times New Roman" w:hAnsi="Times New Roman" w:cs="Times New Roman"/>
        </w:rPr>
        <w:t xml:space="preserve">.  </w:t>
      </w:r>
    </w:p>
    <w:p w:rsidR="00370446" w:rsidRPr="00044DAF" w:rsidRDefault="00370446" w:rsidP="00044DAF">
      <w:pPr>
        <w:autoSpaceDE w:val="0"/>
        <w:autoSpaceDN w:val="0"/>
        <w:adjustRightInd w:val="0"/>
        <w:spacing w:after="0" w:line="360" w:lineRule="auto"/>
        <w:rPr>
          <w:rFonts w:ascii="Times New Roman" w:hAnsi="Times New Roman" w:cs="Times New Roman"/>
        </w:rPr>
      </w:pPr>
    </w:p>
    <w:p w:rsidR="00750C4E" w:rsidRPr="00044DAF" w:rsidRDefault="006B77E6" w:rsidP="00044DAF">
      <w:pPr>
        <w:numPr>
          <w:ilvl w:val="0"/>
          <w:numId w:val="4"/>
        </w:numPr>
        <w:spacing w:line="360" w:lineRule="auto"/>
        <w:rPr>
          <w:rFonts w:ascii="Times New Roman" w:hAnsi="Times New Roman" w:cs="Times New Roman"/>
        </w:rPr>
      </w:pPr>
      <w:r w:rsidRPr="00044DAF">
        <w:rPr>
          <w:rFonts w:ascii="Times New Roman" w:hAnsi="Times New Roman" w:cs="Times New Roman"/>
        </w:rPr>
        <w:t>S</w:t>
      </w:r>
      <w:r w:rsidR="00C40872" w:rsidRPr="00044DAF">
        <w:rPr>
          <w:rFonts w:ascii="Times New Roman" w:hAnsi="Times New Roman" w:cs="Times New Roman"/>
        </w:rPr>
        <w:t>mart card</w:t>
      </w:r>
    </w:p>
    <w:p w:rsidR="00370446" w:rsidRPr="00044DAF" w:rsidRDefault="0037566D" w:rsidP="00044DAF">
      <w:pPr>
        <w:spacing w:line="360" w:lineRule="auto"/>
        <w:rPr>
          <w:rFonts w:ascii="Times New Roman" w:hAnsi="Times New Roman" w:cs="Times New Roman"/>
        </w:rPr>
      </w:pPr>
      <w:r w:rsidRPr="00044DAF">
        <w:rPr>
          <w:rFonts w:ascii="Times New Roman" w:hAnsi="Times New Roman" w:cs="Times New Roman"/>
        </w:rPr>
        <w:t>This approach is ver</w:t>
      </w:r>
      <w:r w:rsidR="005B7E81" w:rsidRPr="00044DAF">
        <w:rPr>
          <w:rFonts w:ascii="Times New Roman" w:hAnsi="Times New Roman" w:cs="Times New Roman"/>
        </w:rPr>
        <w:t>y new in the library</w:t>
      </w:r>
      <w:r w:rsidR="00370446" w:rsidRPr="00044DAF">
        <w:rPr>
          <w:rFonts w:ascii="Times New Roman" w:hAnsi="Times New Roman" w:cs="Times New Roman"/>
        </w:rPr>
        <w:t xml:space="preserve"> and information management</w:t>
      </w:r>
      <w:r w:rsidR="005B7E81" w:rsidRPr="00044DAF">
        <w:rPr>
          <w:rFonts w:ascii="Times New Roman" w:hAnsi="Times New Roman" w:cs="Times New Roman"/>
        </w:rPr>
        <w:t xml:space="preserve"> field</w:t>
      </w:r>
      <w:r w:rsidR="00370446" w:rsidRPr="00044DAF">
        <w:rPr>
          <w:rFonts w:ascii="Times New Roman" w:hAnsi="Times New Roman" w:cs="Times New Roman"/>
        </w:rPr>
        <w:t xml:space="preserve"> </w:t>
      </w:r>
      <w:r w:rsidR="00370446" w:rsidRPr="00044DAF">
        <w:rPr>
          <w:rFonts w:ascii="Times New Roman" w:hAnsi="Times New Roman" w:cs="Times New Roman"/>
        </w:rPr>
        <w:fldChar w:fldCharType="begin"/>
      </w:r>
      <w:r w:rsidR="00370446" w:rsidRPr="00044DAF">
        <w:rPr>
          <w:rFonts w:ascii="Times New Roman" w:hAnsi="Times New Roman" w:cs="Times New Roman"/>
        </w:rPr>
        <w:instrText>ADDIN RW.CITE{{1207 Lambrinoudakis,Costas 2000}}</w:instrText>
      </w:r>
      <w:r w:rsidR="00370446" w:rsidRPr="00044DAF">
        <w:rPr>
          <w:rFonts w:ascii="Times New Roman" w:hAnsi="Times New Roman" w:cs="Times New Roman"/>
        </w:rPr>
        <w:fldChar w:fldCharType="separate"/>
      </w:r>
      <w:r w:rsidR="00044DAF" w:rsidRPr="00044DAF">
        <w:rPr>
          <w:rFonts w:ascii="Times New Roman" w:hAnsi="Times New Roman" w:cs="Times New Roman"/>
        </w:rPr>
        <w:t>(Lambrinoudakis, 2000)</w:t>
      </w:r>
      <w:r w:rsidR="00370446" w:rsidRPr="00044DAF">
        <w:rPr>
          <w:rFonts w:ascii="Times New Roman" w:hAnsi="Times New Roman" w:cs="Times New Roman"/>
        </w:rPr>
        <w:fldChar w:fldCharType="end"/>
      </w:r>
      <w:r w:rsidR="005B7E81" w:rsidRPr="00044DAF">
        <w:rPr>
          <w:rFonts w:ascii="Times New Roman" w:hAnsi="Times New Roman" w:cs="Times New Roman"/>
        </w:rPr>
        <w:t>, but is used in oth</w:t>
      </w:r>
      <w:r w:rsidR="00A72478" w:rsidRPr="00044DAF">
        <w:rPr>
          <w:rFonts w:ascii="Times New Roman" w:hAnsi="Times New Roman" w:cs="Times New Roman"/>
        </w:rPr>
        <w:t>er fields for secure access, such as ATM bank and credit cards</w:t>
      </w:r>
      <w:r w:rsidR="00370446" w:rsidRPr="00044DAF">
        <w:rPr>
          <w:rFonts w:ascii="Times New Roman" w:hAnsi="Times New Roman" w:cs="Times New Roman"/>
        </w:rPr>
        <w:t xml:space="preserve">, public transportation card </w:t>
      </w:r>
      <w:r w:rsidR="00370446" w:rsidRPr="00044DAF">
        <w:rPr>
          <w:rFonts w:ascii="Times New Roman" w:hAnsi="Times New Roman" w:cs="Times New Roman"/>
        </w:rPr>
        <w:fldChar w:fldCharType="begin"/>
      </w:r>
      <w:r w:rsidR="00370446" w:rsidRPr="00044DAF">
        <w:rPr>
          <w:rFonts w:ascii="Times New Roman" w:hAnsi="Times New Roman" w:cs="Times New Roman"/>
        </w:rPr>
        <w:instrText>ADDIN RW.CITE{{1204 Pelletier,Marie-Pier 2011; 1205 Sheng,Qijie 2010}}</w:instrText>
      </w:r>
      <w:r w:rsidR="00370446" w:rsidRPr="00044DAF">
        <w:rPr>
          <w:rFonts w:ascii="Times New Roman" w:hAnsi="Times New Roman" w:cs="Times New Roman"/>
        </w:rPr>
        <w:fldChar w:fldCharType="separate"/>
      </w:r>
      <w:r w:rsidR="00044DAF" w:rsidRPr="00044DAF">
        <w:rPr>
          <w:rFonts w:ascii="Times New Roman" w:hAnsi="Times New Roman" w:cs="Times New Roman"/>
        </w:rPr>
        <w:t>(Pelletier, Trepanier, &amp; Morency, 2011; Sheng, Tong, Song, Zhang, &amp; Xu, 2010)</w:t>
      </w:r>
      <w:r w:rsidR="00370446" w:rsidRPr="00044DAF">
        <w:rPr>
          <w:rFonts w:ascii="Times New Roman" w:hAnsi="Times New Roman" w:cs="Times New Roman"/>
        </w:rPr>
        <w:fldChar w:fldCharType="end"/>
      </w:r>
      <w:r w:rsidR="00A72478" w:rsidRPr="00044DAF">
        <w:rPr>
          <w:rFonts w:ascii="Times New Roman" w:hAnsi="Times New Roman" w:cs="Times New Roman"/>
        </w:rPr>
        <w:t xml:space="preserve">. Smart cards can </w:t>
      </w:r>
      <w:r w:rsidR="00A72478" w:rsidRPr="00044DAF">
        <w:rPr>
          <w:rFonts w:ascii="Times New Roman" w:hAnsi="Times New Roman" w:cs="Times New Roman"/>
        </w:rPr>
        <w:lastRenderedPageBreak/>
        <w:t>provide identification, authentication, data storage and application processing for single sign-on with large organizations</w:t>
      </w:r>
      <w:r w:rsidR="00370446" w:rsidRPr="00044DAF">
        <w:rPr>
          <w:rFonts w:ascii="Times New Roman" w:hAnsi="Times New Roman" w:cs="Times New Roman"/>
        </w:rPr>
        <w:t xml:space="preserve"> </w:t>
      </w:r>
      <w:r w:rsidR="00370446" w:rsidRPr="00044DAF">
        <w:rPr>
          <w:rFonts w:ascii="Times New Roman" w:hAnsi="Times New Roman" w:cs="Times New Roman"/>
        </w:rPr>
        <w:fldChar w:fldCharType="begin"/>
      </w:r>
      <w:r w:rsidR="00370446" w:rsidRPr="00044DAF">
        <w:rPr>
          <w:rFonts w:ascii="Times New Roman" w:hAnsi="Times New Roman" w:cs="Times New Roman"/>
        </w:rPr>
        <w:instrText>ADDIN RW.CITE{{1208 Mutsuddi,Monoreet 2000; 1206 Ahmed,Fawad 2005; 1205 Sheng,Qijie 2010; 1204 Pelletier,Marie-Pier 2011}}</w:instrText>
      </w:r>
      <w:r w:rsidR="00370446" w:rsidRPr="00044DAF">
        <w:rPr>
          <w:rFonts w:ascii="Times New Roman" w:hAnsi="Times New Roman" w:cs="Times New Roman"/>
        </w:rPr>
        <w:fldChar w:fldCharType="separate"/>
      </w:r>
      <w:r w:rsidR="00044DAF" w:rsidRPr="00044DAF">
        <w:rPr>
          <w:rFonts w:ascii="Times New Roman" w:hAnsi="Times New Roman" w:cs="Times New Roman"/>
        </w:rPr>
        <w:t>(Ahmed &amp; Siyal, 2005; Mutsuddi, 2000; Pelletier et al., 2011; Sheng et al., 2010)</w:t>
      </w:r>
      <w:r w:rsidR="00370446" w:rsidRPr="00044DAF">
        <w:rPr>
          <w:rFonts w:ascii="Times New Roman" w:hAnsi="Times New Roman" w:cs="Times New Roman"/>
        </w:rPr>
        <w:fldChar w:fldCharType="end"/>
      </w:r>
      <w:r w:rsidR="00A72478" w:rsidRPr="00044DAF">
        <w:rPr>
          <w:rFonts w:ascii="Times New Roman" w:hAnsi="Times New Roman" w:cs="Times New Roman"/>
        </w:rPr>
        <w:t xml:space="preserve">.  </w:t>
      </w:r>
    </w:p>
    <w:p w:rsidR="00370446" w:rsidRPr="00044DAF" w:rsidRDefault="00370446" w:rsidP="00044DAF">
      <w:pPr>
        <w:spacing w:line="360" w:lineRule="auto"/>
        <w:rPr>
          <w:rFonts w:ascii="Times New Roman" w:hAnsi="Times New Roman" w:cs="Times New Roman"/>
        </w:rPr>
      </w:pPr>
    </w:p>
    <w:p w:rsidR="004F045A" w:rsidRPr="00044DAF" w:rsidRDefault="00370446" w:rsidP="00044DAF">
      <w:pPr>
        <w:spacing w:line="360" w:lineRule="auto"/>
        <w:rPr>
          <w:rFonts w:ascii="Times New Roman" w:hAnsi="Times New Roman" w:cs="Times New Roman"/>
        </w:rPr>
      </w:pPr>
      <w:r w:rsidRPr="00044DAF">
        <w:rPr>
          <w:rFonts w:ascii="Times New Roman" w:hAnsi="Times New Roman" w:cs="Times New Roman"/>
        </w:rPr>
        <w:t>A</w:t>
      </w:r>
      <w:r w:rsidR="004F045A" w:rsidRPr="00044DAF">
        <w:rPr>
          <w:rFonts w:ascii="Times New Roman" w:hAnsi="Times New Roman" w:cs="Times New Roman"/>
        </w:rPr>
        <w:t xml:space="preserve">ccording to results from a library web proxy survey in 2001 </w:t>
      </w:r>
      <w:r w:rsidR="004F045A" w:rsidRPr="00044DAF">
        <w:rPr>
          <w:rFonts w:ascii="Times New Roman" w:hAnsi="Times New Roman" w:cs="Times New Roman"/>
        </w:rPr>
        <w:fldChar w:fldCharType="begin"/>
      </w:r>
      <w:r w:rsidR="004F045A" w:rsidRPr="00044DAF">
        <w:rPr>
          <w:rFonts w:ascii="Times New Roman" w:hAnsi="Times New Roman" w:cs="Times New Roman"/>
        </w:rPr>
        <w:instrText>ADDIN RW.CITE{{1203 Murray,Peter E. 2001}}</w:instrText>
      </w:r>
      <w:r w:rsidR="004F045A" w:rsidRPr="00044DAF">
        <w:rPr>
          <w:rFonts w:ascii="Times New Roman" w:hAnsi="Times New Roman" w:cs="Times New Roman"/>
        </w:rPr>
        <w:fldChar w:fldCharType="separate"/>
      </w:r>
      <w:r w:rsidR="00044DAF" w:rsidRPr="00044DAF">
        <w:rPr>
          <w:rFonts w:ascii="Times New Roman" w:hAnsi="Times New Roman" w:cs="Times New Roman"/>
        </w:rPr>
        <w:t>(Murray, 2001)</w:t>
      </w:r>
      <w:r w:rsidR="004F045A" w:rsidRPr="00044DAF">
        <w:rPr>
          <w:rFonts w:ascii="Times New Roman" w:hAnsi="Times New Roman" w:cs="Times New Roman"/>
        </w:rPr>
        <w:fldChar w:fldCharType="end"/>
      </w:r>
      <w:r w:rsidR="004F045A" w:rsidRPr="00044DAF">
        <w:rPr>
          <w:rFonts w:ascii="Times New Roman" w:hAnsi="Times New Roman" w:cs="Times New Roman"/>
        </w:rPr>
        <w:t xml:space="preserve">, EZproxy server was the most adopted method in the library community. Now </w:t>
      </w:r>
      <w:r w:rsidR="00435E98" w:rsidRPr="00044DAF">
        <w:rPr>
          <w:rFonts w:ascii="Times New Roman" w:hAnsi="Times New Roman" w:cs="Times New Roman"/>
        </w:rPr>
        <w:t xml:space="preserve">with the success of Athens, more and more libraries are adopting Shibboleth. </w:t>
      </w:r>
    </w:p>
    <w:p w:rsidR="004F045A" w:rsidRDefault="004F045A" w:rsidP="00044DAF">
      <w:pPr>
        <w:spacing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3B72F933" wp14:editId="44CEF35E">
            <wp:extent cx="5943600" cy="76168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7616825"/>
                    </a:xfrm>
                    <a:prstGeom prst="rect">
                      <a:avLst/>
                    </a:prstGeom>
                  </pic:spPr>
                </pic:pic>
              </a:graphicData>
            </a:graphic>
          </wp:inline>
        </w:drawing>
      </w:r>
    </w:p>
    <w:p w:rsidR="00A72478" w:rsidRDefault="00A72478" w:rsidP="00044DAF">
      <w:pPr>
        <w:spacing w:line="360" w:lineRule="auto"/>
        <w:rPr>
          <w:rFonts w:ascii="Times New Roman" w:hAnsi="Times New Roman" w:cs="Times New Roman"/>
        </w:rPr>
      </w:pPr>
    </w:p>
    <w:p w:rsidR="00044DAF" w:rsidRDefault="00044DAF" w:rsidP="00044DAF">
      <w:pPr>
        <w:pStyle w:val="NormalWeb"/>
        <w:divId w:val="1759984033"/>
        <w:rPr>
          <w:sz w:val="22"/>
          <w:szCs w:val="22"/>
        </w:rPr>
      </w:pPr>
      <w:r>
        <w:lastRenderedPageBreak/>
        <w:fldChar w:fldCharType="begin"/>
      </w:r>
      <w:r>
        <w:instrText>ADDIN RW.BIB</w:instrText>
      </w:r>
      <w:r>
        <w:fldChar w:fldCharType="separate"/>
      </w:r>
      <w:r>
        <w:rPr>
          <w:sz w:val="22"/>
          <w:szCs w:val="22"/>
        </w:rPr>
        <w:t xml:space="preserve">References </w:t>
      </w:r>
    </w:p>
    <w:p w:rsidR="00044DAF" w:rsidRDefault="00044DAF" w:rsidP="00044DAF">
      <w:pPr>
        <w:pStyle w:val="NormalWeb"/>
        <w:spacing w:line="480" w:lineRule="auto"/>
        <w:ind w:left="450" w:hanging="450"/>
        <w:divId w:val="1759984033"/>
        <w:rPr>
          <w:sz w:val="22"/>
          <w:szCs w:val="22"/>
        </w:rPr>
      </w:pPr>
      <w:r>
        <w:rPr>
          <w:sz w:val="22"/>
          <w:szCs w:val="22"/>
        </w:rPr>
        <w:t>Ahmed, F., &amp; Siyal, M. Y. (2005). A novel approach for regenerating a private key using password, fingerprint and smart card.</w:t>
      </w:r>
      <w:r>
        <w:rPr>
          <w:i/>
          <w:iCs/>
          <w:sz w:val="22"/>
          <w:szCs w:val="22"/>
        </w:rPr>
        <w:t xml:space="preserve"> Information Management &amp; Computer Security, 13</w:t>
      </w:r>
      <w:r>
        <w:rPr>
          <w:sz w:val="22"/>
          <w:szCs w:val="22"/>
        </w:rPr>
        <w:t xml:space="preserve">(1), 39-39-54. Retrieved from </w:t>
      </w:r>
      <w:hyperlink r:id="rId11" w:tgtFrame="_blank" w:history="1">
        <w:r>
          <w:rPr>
            <w:rStyle w:val="Hyperlink"/>
            <w:sz w:val="22"/>
            <w:szCs w:val="22"/>
          </w:rPr>
          <w:t>http://search.proquest.com/docview/212338217?accountid=14749</w:t>
        </w:r>
      </w:hyperlink>
      <w:r>
        <w:rPr>
          <w:sz w:val="22"/>
          <w:szCs w:val="22"/>
        </w:rPr>
        <w:t xml:space="preserve"> </w:t>
      </w:r>
    </w:p>
    <w:p w:rsidR="00044DAF" w:rsidRDefault="00044DAF" w:rsidP="00044DAF">
      <w:pPr>
        <w:pStyle w:val="NormalWeb"/>
        <w:spacing w:line="480" w:lineRule="auto"/>
        <w:ind w:left="450" w:hanging="450"/>
        <w:divId w:val="1759984033"/>
        <w:rPr>
          <w:sz w:val="22"/>
          <w:szCs w:val="22"/>
        </w:rPr>
      </w:pPr>
      <w:r>
        <w:rPr>
          <w:sz w:val="22"/>
          <w:szCs w:val="22"/>
        </w:rPr>
        <w:t>Bertrand, G. (2002). Providing access to remote patrons can be ez.</w:t>
      </w:r>
      <w:r>
        <w:rPr>
          <w:i/>
          <w:iCs/>
          <w:sz w:val="22"/>
          <w:szCs w:val="22"/>
        </w:rPr>
        <w:t xml:space="preserve"> Feliciter, 48</w:t>
      </w:r>
      <w:r>
        <w:rPr>
          <w:sz w:val="22"/>
          <w:szCs w:val="22"/>
        </w:rPr>
        <w:t xml:space="preserve">(3), 134-136. </w:t>
      </w:r>
    </w:p>
    <w:p w:rsidR="00044DAF" w:rsidRDefault="00044DAF" w:rsidP="00044DAF">
      <w:pPr>
        <w:pStyle w:val="NormalWeb"/>
        <w:spacing w:line="480" w:lineRule="auto"/>
        <w:ind w:left="450" w:hanging="450"/>
        <w:divId w:val="1759984033"/>
        <w:rPr>
          <w:sz w:val="22"/>
          <w:szCs w:val="22"/>
        </w:rPr>
      </w:pPr>
      <w:r>
        <w:rPr>
          <w:sz w:val="22"/>
          <w:szCs w:val="22"/>
        </w:rPr>
        <w:t>Cain, M. (2003). Cybertheft, network security, and the library without walls.</w:t>
      </w:r>
      <w:r>
        <w:rPr>
          <w:i/>
          <w:iCs/>
          <w:sz w:val="22"/>
          <w:szCs w:val="22"/>
        </w:rPr>
        <w:t xml:space="preserve"> Journal of Academic Librarianship, 29</w:t>
      </w:r>
      <w:r>
        <w:rPr>
          <w:sz w:val="22"/>
          <w:szCs w:val="22"/>
        </w:rPr>
        <w:t xml:space="preserve">(4), 245-245-248. Retrieved from </w:t>
      </w:r>
      <w:hyperlink r:id="rId12" w:tgtFrame="_blank" w:history="1">
        <w:r>
          <w:rPr>
            <w:rStyle w:val="Hyperlink"/>
            <w:sz w:val="22"/>
            <w:szCs w:val="22"/>
          </w:rPr>
          <w:t>http://search.proquest.com/docview/57591360?accountid=14749</w:t>
        </w:r>
      </w:hyperlink>
      <w:r>
        <w:rPr>
          <w:sz w:val="22"/>
          <w:szCs w:val="22"/>
        </w:rPr>
        <w:t xml:space="preserve"> </w:t>
      </w:r>
    </w:p>
    <w:p w:rsidR="00044DAF" w:rsidRDefault="00044DAF" w:rsidP="00044DAF">
      <w:pPr>
        <w:pStyle w:val="NormalWeb"/>
        <w:spacing w:line="480" w:lineRule="auto"/>
        <w:ind w:left="450" w:hanging="450"/>
        <w:divId w:val="1759984033"/>
        <w:rPr>
          <w:sz w:val="22"/>
          <w:szCs w:val="22"/>
        </w:rPr>
      </w:pPr>
      <w:r>
        <w:rPr>
          <w:sz w:val="22"/>
          <w:szCs w:val="22"/>
        </w:rPr>
        <w:t xml:space="preserve">eduserv. (2011). </w:t>
      </w:r>
      <w:r>
        <w:rPr>
          <w:i/>
          <w:iCs/>
          <w:sz w:val="22"/>
          <w:szCs w:val="22"/>
        </w:rPr>
        <w:t>Access and identity management.</w:t>
      </w:r>
      <w:r>
        <w:rPr>
          <w:sz w:val="22"/>
          <w:szCs w:val="22"/>
        </w:rPr>
        <w:t xml:space="preserve"> Retrieved 07/17, 2011, from </w:t>
      </w:r>
      <w:hyperlink r:id="rId13" w:tgtFrame="_blank" w:history="1">
        <w:r>
          <w:rPr>
            <w:rStyle w:val="Hyperlink"/>
            <w:sz w:val="22"/>
            <w:szCs w:val="22"/>
          </w:rPr>
          <w:t>http://www.eduserv.org.uk/aim</w:t>
        </w:r>
      </w:hyperlink>
      <w:r>
        <w:rPr>
          <w:sz w:val="22"/>
          <w:szCs w:val="22"/>
        </w:rPr>
        <w:t xml:space="preserve"> </w:t>
      </w:r>
    </w:p>
    <w:p w:rsidR="00044DAF" w:rsidRDefault="00044DAF" w:rsidP="00044DAF">
      <w:pPr>
        <w:pStyle w:val="NormalWeb"/>
        <w:spacing w:line="480" w:lineRule="auto"/>
        <w:ind w:left="450" w:hanging="450"/>
        <w:divId w:val="1759984033"/>
        <w:rPr>
          <w:sz w:val="22"/>
          <w:szCs w:val="22"/>
        </w:rPr>
      </w:pPr>
      <w:r>
        <w:rPr>
          <w:sz w:val="22"/>
          <w:szCs w:val="22"/>
        </w:rPr>
        <w:t xml:space="preserve">Internet 2. (2011). </w:t>
      </w:r>
      <w:r>
        <w:rPr>
          <w:i/>
          <w:iCs/>
          <w:sz w:val="22"/>
          <w:szCs w:val="22"/>
        </w:rPr>
        <w:t>About the shibboleth® system.</w:t>
      </w:r>
      <w:r>
        <w:rPr>
          <w:sz w:val="22"/>
          <w:szCs w:val="22"/>
        </w:rPr>
        <w:t xml:space="preserve"> Retrieved 07/17, 2011, from </w:t>
      </w:r>
      <w:hyperlink r:id="rId14" w:tgtFrame="_blank" w:history="1">
        <w:r>
          <w:rPr>
            <w:rStyle w:val="Hyperlink"/>
            <w:sz w:val="22"/>
            <w:szCs w:val="22"/>
          </w:rPr>
          <w:t>http://shibboleth.internet2.edu/about.html</w:t>
        </w:r>
      </w:hyperlink>
      <w:r>
        <w:rPr>
          <w:sz w:val="22"/>
          <w:szCs w:val="22"/>
        </w:rPr>
        <w:t xml:space="preserve"> </w:t>
      </w:r>
    </w:p>
    <w:p w:rsidR="00044DAF" w:rsidRDefault="00044DAF" w:rsidP="00044DAF">
      <w:pPr>
        <w:pStyle w:val="NormalWeb"/>
        <w:spacing w:line="480" w:lineRule="auto"/>
        <w:ind w:left="450" w:hanging="450"/>
        <w:divId w:val="1759984033"/>
        <w:rPr>
          <w:sz w:val="22"/>
          <w:szCs w:val="22"/>
        </w:rPr>
      </w:pPr>
      <w:r>
        <w:rPr>
          <w:sz w:val="22"/>
          <w:szCs w:val="22"/>
        </w:rPr>
        <w:t xml:space="preserve">ITS. (2011). </w:t>
      </w:r>
      <w:r>
        <w:rPr>
          <w:i/>
          <w:iCs/>
          <w:sz w:val="22"/>
          <w:szCs w:val="22"/>
        </w:rPr>
        <w:t>ITS : Onelog.</w:t>
      </w:r>
      <w:r>
        <w:rPr>
          <w:sz w:val="22"/>
          <w:szCs w:val="22"/>
        </w:rPr>
        <w:t xml:space="preserve"> Retrieved 07/17, 2011, from </w:t>
      </w:r>
      <w:hyperlink r:id="rId15" w:tgtFrame="_blank" w:history="1">
        <w:r>
          <w:rPr>
            <w:rStyle w:val="Hyperlink"/>
            <w:sz w:val="22"/>
            <w:szCs w:val="22"/>
          </w:rPr>
          <w:t>http://www.onelog.com/</w:t>
        </w:r>
      </w:hyperlink>
      <w:r>
        <w:rPr>
          <w:sz w:val="22"/>
          <w:szCs w:val="22"/>
        </w:rPr>
        <w:t xml:space="preserve"> </w:t>
      </w:r>
    </w:p>
    <w:p w:rsidR="00044DAF" w:rsidRDefault="00044DAF" w:rsidP="00044DAF">
      <w:pPr>
        <w:pStyle w:val="NormalWeb"/>
        <w:spacing w:line="480" w:lineRule="auto"/>
        <w:ind w:left="450" w:hanging="450"/>
        <w:divId w:val="1759984033"/>
        <w:rPr>
          <w:sz w:val="22"/>
          <w:szCs w:val="22"/>
        </w:rPr>
      </w:pPr>
      <w:r>
        <w:rPr>
          <w:sz w:val="22"/>
          <w:szCs w:val="22"/>
        </w:rPr>
        <w:t>Lambrinoudakis, C. (2000). Smart card technology for deploying a secure information management framework.</w:t>
      </w:r>
      <w:r>
        <w:rPr>
          <w:i/>
          <w:iCs/>
          <w:sz w:val="22"/>
          <w:szCs w:val="22"/>
        </w:rPr>
        <w:t xml:space="preserve"> Library Computing, 19</w:t>
      </w:r>
      <w:r>
        <w:rPr>
          <w:sz w:val="22"/>
          <w:szCs w:val="22"/>
        </w:rPr>
        <w:t xml:space="preserve">(3), 147-147-158. Retrieved from </w:t>
      </w:r>
      <w:hyperlink r:id="rId16" w:tgtFrame="_blank" w:history="1">
        <w:r>
          <w:rPr>
            <w:rStyle w:val="Hyperlink"/>
            <w:sz w:val="22"/>
            <w:szCs w:val="22"/>
          </w:rPr>
          <w:t>http://search.proquest.com/docview/233603260?accountid=14749</w:t>
        </w:r>
      </w:hyperlink>
      <w:r>
        <w:rPr>
          <w:sz w:val="22"/>
          <w:szCs w:val="22"/>
        </w:rPr>
        <w:t xml:space="preserve"> </w:t>
      </w:r>
    </w:p>
    <w:p w:rsidR="00044DAF" w:rsidRDefault="00044DAF" w:rsidP="00044DAF">
      <w:pPr>
        <w:pStyle w:val="NormalWeb"/>
        <w:spacing w:line="480" w:lineRule="auto"/>
        <w:ind w:left="450" w:hanging="450"/>
        <w:divId w:val="1759984033"/>
        <w:rPr>
          <w:sz w:val="22"/>
          <w:szCs w:val="22"/>
        </w:rPr>
      </w:pPr>
      <w:r>
        <w:rPr>
          <w:sz w:val="22"/>
          <w:szCs w:val="22"/>
        </w:rPr>
        <w:t>Mikesell, B. L. (2004). Anything, anytime, anywhere: Proxy servers, shibboleth, and the dream of the digital library.</w:t>
      </w:r>
      <w:r>
        <w:rPr>
          <w:i/>
          <w:iCs/>
          <w:sz w:val="22"/>
          <w:szCs w:val="22"/>
        </w:rPr>
        <w:t xml:space="preserve"> Journal of Library Administration, 41</w:t>
      </w:r>
      <w:r>
        <w:rPr>
          <w:sz w:val="22"/>
          <w:szCs w:val="22"/>
        </w:rPr>
        <w:t xml:space="preserve">(1), 315-315-326. Retrieved from </w:t>
      </w:r>
      <w:hyperlink r:id="rId17" w:tgtFrame="_blank" w:history="1">
        <w:r>
          <w:rPr>
            <w:rStyle w:val="Hyperlink"/>
            <w:sz w:val="22"/>
            <w:szCs w:val="22"/>
          </w:rPr>
          <w:t>http://search.proquest.com/docview/57594819?accountid=14749</w:t>
        </w:r>
      </w:hyperlink>
      <w:r>
        <w:rPr>
          <w:sz w:val="22"/>
          <w:szCs w:val="22"/>
        </w:rPr>
        <w:t xml:space="preserve"> </w:t>
      </w:r>
    </w:p>
    <w:p w:rsidR="00044DAF" w:rsidRDefault="00044DAF" w:rsidP="00044DAF">
      <w:pPr>
        <w:pStyle w:val="NormalWeb"/>
        <w:spacing w:line="480" w:lineRule="auto"/>
        <w:ind w:left="450" w:hanging="450"/>
        <w:divId w:val="1759984033"/>
        <w:rPr>
          <w:sz w:val="22"/>
          <w:szCs w:val="22"/>
        </w:rPr>
      </w:pPr>
      <w:r>
        <w:rPr>
          <w:sz w:val="22"/>
          <w:szCs w:val="22"/>
        </w:rPr>
        <w:t>Murray, P. E. (2001). Library web proxy use survey results.</w:t>
      </w:r>
      <w:r>
        <w:rPr>
          <w:i/>
          <w:iCs/>
          <w:sz w:val="22"/>
          <w:szCs w:val="22"/>
        </w:rPr>
        <w:t xml:space="preserve"> Information Technology and Libraries, 20</w:t>
      </w:r>
      <w:r>
        <w:rPr>
          <w:sz w:val="22"/>
          <w:szCs w:val="22"/>
        </w:rPr>
        <w:t xml:space="preserve">(4), 172-172-178. Retrieved from </w:t>
      </w:r>
      <w:hyperlink r:id="rId18" w:tgtFrame="_blank" w:history="1">
        <w:r>
          <w:rPr>
            <w:rStyle w:val="Hyperlink"/>
            <w:sz w:val="22"/>
            <w:szCs w:val="22"/>
          </w:rPr>
          <w:t>http://search.proquest.com/docview/215832929?accountid=14749</w:t>
        </w:r>
      </w:hyperlink>
      <w:r>
        <w:rPr>
          <w:sz w:val="22"/>
          <w:szCs w:val="22"/>
        </w:rPr>
        <w:t xml:space="preserve"> </w:t>
      </w:r>
    </w:p>
    <w:p w:rsidR="00044DAF" w:rsidRDefault="00044DAF" w:rsidP="00044DAF">
      <w:pPr>
        <w:pStyle w:val="NormalWeb"/>
        <w:spacing w:line="480" w:lineRule="auto"/>
        <w:ind w:left="450" w:hanging="450"/>
        <w:divId w:val="1759984033"/>
        <w:rPr>
          <w:sz w:val="22"/>
          <w:szCs w:val="22"/>
        </w:rPr>
      </w:pPr>
      <w:r>
        <w:rPr>
          <w:sz w:val="22"/>
          <w:szCs w:val="22"/>
        </w:rPr>
        <w:lastRenderedPageBreak/>
        <w:t xml:space="preserve">Mutsuddi, M. (2000). Smart card-enabled security services to support secure telemedicine applications. (West Virginia University, West Virginia University). </w:t>
      </w:r>
      <w:r>
        <w:rPr>
          <w:i/>
          <w:iCs/>
          <w:sz w:val="22"/>
          <w:szCs w:val="22"/>
        </w:rPr>
        <w:t xml:space="preserve">ProQuest Dissertations and Theses, </w:t>
      </w:r>
      <w:r>
        <w:rPr>
          <w:sz w:val="22"/>
          <w:szCs w:val="22"/>
        </w:rPr>
        <w:t xml:space="preserve">Retrieved from </w:t>
      </w:r>
      <w:hyperlink r:id="rId19" w:tgtFrame="_blank" w:history="1">
        <w:r>
          <w:rPr>
            <w:rStyle w:val="Hyperlink"/>
            <w:sz w:val="22"/>
            <w:szCs w:val="22"/>
          </w:rPr>
          <w:t>http://search.proquest.com/docview/304656163?accountid=14749</w:t>
        </w:r>
      </w:hyperlink>
      <w:r>
        <w:rPr>
          <w:sz w:val="22"/>
          <w:szCs w:val="22"/>
        </w:rPr>
        <w:t xml:space="preserve"> </w:t>
      </w:r>
    </w:p>
    <w:p w:rsidR="00044DAF" w:rsidRDefault="00044DAF" w:rsidP="00044DAF">
      <w:pPr>
        <w:pStyle w:val="NormalWeb"/>
        <w:spacing w:line="480" w:lineRule="auto"/>
        <w:ind w:left="450" w:hanging="450"/>
        <w:divId w:val="1759984033"/>
        <w:rPr>
          <w:sz w:val="22"/>
          <w:szCs w:val="22"/>
        </w:rPr>
      </w:pPr>
      <w:r>
        <w:rPr>
          <w:sz w:val="22"/>
          <w:szCs w:val="22"/>
        </w:rPr>
        <w:t xml:space="preserve">OCLC. (2011). </w:t>
      </w:r>
      <w:r>
        <w:rPr>
          <w:i/>
          <w:iCs/>
          <w:sz w:val="22"/>
          <w:szCs w:val="22"/>
        </w:rPr>
        <w:t>Overview EZproxy.</w:t>
      </w:r>
      <w:r>
        <w:rPr>
          <w:sz w:val="22"/>
          <w:szCs w:val="22"/>
        </w:rPr>
        <w:t xml:space="preserve"> Retrieved 07/17, 2011, from </w:t>
      </w:r>
      <w:hyperlink r:id="rId20" w:tgtFrame="_blank" w:history="1">
        <w:r>
          <w:rPr>
            <w:rStyle w:val="Hyperlink"/>
            <w:sz w:val="22"/>
            <w:szCs w:val="22"/>
          </w:rPr>
          <w:t>http://www.oclc.org/support/documentation/ezproxy/overview.htm</w:t>
        </w:r>
      </w:hyperlink>
      <w:r>
        <w:rPr>
          <w:sz w:val="22"/>
          <w:szCs w:val="22"/>
        </w:rPr>
        <w:t xml:space="preserve"> </w:t>
      </w:r>
    </w:p>
    <w:p w:rsidR="00044DAF" w:rsidRDefault="00044DAF" w:rsidP="00044DAF">
      <w:pPr>
        <w:pStyle w:val="NormalWeb"/>
        <w:spacing w:line="480" w:lineRule="auto"/>
        <w:ind w:left="450" w:hanging="450"/>
        <w:divId w:val="1759984033"/>
        <w:rPr>
          <w:sz w:val="22"/>
          <w:szCs w:val="22"/>
        </w:rPr>
      </w:pPr>
      <w:r>
        <w:rPr>
          <w:sz w:val="22"/>
          <w:szCs w:val="22"/>
        </w:rPr>
        <w:t>Pelletier, M., Trepanier, M., &amp; Morency, C. (2011). Smart card data use in public transit: A literature review.</w:t>
      </w:r>
      <w:r>
        <w:rPr>
          <w:i/>
          <w:iCs/>
          <w:sz w:val="22"/>
          <w:szCs w:val="22"/>
        </w:rPr>
        <w:t xml:space="preserve"> Transportation Research, Part C, 19</w:t>
      </w:r>
      <w:r>
        <w:rPr>
          <w:sz w:val="22"/>
          <w:szCs w:val="22"/>
        </w:rPr>
        <w:t xml:space="preserve">(4), 557-557-568. doi:10.1016/j.trc.2010.12.003 </w:t>
      </w:r>
    </w:p>
    <w:p w:rsidR="00044DAF" w:rsidRDefault="00044DAF" w:rsidP="00044DAF">
      <w:pPr>
        <w:pStyle w:val="NormalWeb"/>
        <w:spacing w:line="480" w:lineRule="auto"/>
        <w:ind w:left="450" w:hanging="450"/>
        <w:divId w:val="1759984033"/>
        <w:rPr>
          <w:sz w:val="22"/>
          <w:szCs w:val="22"/>
        </w:rPr>
      </w:pPr>
      <w:r>
        <w:rPr>
          <w:sz w:val="22"/>
          <w:szCs w:val="22"/>
        </w:rPr>
        <w:t>Sheng, Q., Tong, X., Song, X., Zhang, Z., &amp; Xu, J. (2010). Design and realization of new generation campus smart card system based on the mobile communication.</w:t>
      </w:r>
      <w:r>
        <w:rPr>
          <w:i/>
          <w:iCs/>
          <w:sz w:val="22"/>
          <w:szCs w:val="22"/>
        </w:rPr>
        <w:t xml:space="preserve"> Computer and Information Science, 3</w:t>
      </w:r>
      <w:r>
        <w:rPr>
          <w:sz w:val="22"/>
          <w:szCs w:val="22"/>
        </w:rPr>
        <w:t xml:space="preserve">(3), 80-80-88. Retrieved from </w:t>
      </w:r>
      <w:hyperlink r:id="rId21" w:tgtFrame="_blank" w:history="1">
        <w:r>
          <w:rPr>
            <w:rStyle w:val="Hyperlink"/>
            <w:sz w:val="22"/>
            <w:szCs w:val="22"/>
          </w:rPr>
          <w:t>http://search.proquest.com/docview/838947395?accountid=14749</w:t>
        </w:r>
      </w:hyperlink>
      <w:r>
        <w:rPr>
          <w:sz w:val="22"/>
          <w:szCs w:val="22"/>
        </w:rPr>
        <w:t xml:space="preserve"> </w:t>
      </w:r>
    </w:p>
    <w:p w:rsidR="00044DAF" w:rsidRPr="00A72478" w:rsidRDefault="00044DAF" w:rsidP="00044DAF">
      <w:pPr>
        <w:spacing w:line="360" w:lineRule="auto"/>
        <w:rPr>
          <w:rFonts w:ascii="Times New Roman" w:hAnsi="Times New Roman" w:cs="Times New Roman"/>
        </w:rPr>
      </w:pPr>
      <w:r>
        <w:rPr>
          <w:rFonts w:ascii="Times New Roman" w:hAnsi="Times New Roman" w:cs="Times New Roman"/>
        </w:rPr>
        <w:fldChar w:fldCharType="end"/>
      </w:r>
    </w:p>
    <w:sectPr w:rsidR="00044DAF" w:rsidRPr="00A72478">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169F" w:rsidRDefault="00E2169F" w:rsidP="002E2438">
      <w:pPr>
        <w:spacing w:after="0" w:line="240" w:lineRule="auto"/>
      </w:pPr>
      <w:r>
        <w:separator/>
      </w:r>
    </w:p>
  </w:endnote>
  <w:endnote w:type="continuationSeparator" w:id="0">
    <w:p w:rsidR="00E2169F" w:rsidRDefault="00E2169F" w:rsidP="002E2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6520676"/>
      <w:docPartObj>
        <w:docPartGallery w:val="Page Numbers (Bottom of Page)"/>
        <w:docPartUnique/>
      </w:docPartObj>
    </w:sdtPr>
    <w:sdtEndPr/>
    <w:sdtContent>
      <w:sdt>
        <w:sdtPr>
          <w:id w:val="860082579"/>
          <w:docPartObj>
            <w:docPartGallery w:val="Page Numbers (Top of Page)"/>
            <w:docPartUnique/>
          </w:docPartObj>
        </w:sdtPr>
        <w:sdtEndPr/>
        <w:sdtContent>
          <w:p w:rsidR="002E2438" w:rsidRDefault="002E2438">
            <w:pPr>
              <w:pStyle w:val="Footer"/>
              <w:jc w:val="right"/>
            </w:pPr>
            <w:r w:rsidRPr="002E2438">
              <w:rPr>
                <w:rFonts w:ascii="Times New Roman" w:hAnsi="Times New Roman" w:cs="Times New Roman"/>
                <w:sz w:val="20"/>
                <w:szCs w:val="20"/>
              </w:rPr>
              <w:t xml:space="preserve">Page </w:t>
            </w:r>
            <w:r w:rsidRPr="002E2438">
              <w:rPr>
                <w:rFonts w:ascii="Times New Roman" w:hAnsi="Times New Roman" w:cs="Times New Roman"/>
                <w:b/>
                <w:bCs/>
                <w:sz w:val="20"/>
                <w:szCs w:val="20"/>
              </w:rPr>
              <w:fldChar w:fldCharType="begin"/>
            </w:r>
            <w:r w:rsidRPr="002E2438">
              <w:rPr>
                <w:rFonts w:ascii="Times New Roman" w:hAnsi="Times New Roman" w:cs="Times New Roman"/>
                <w:b/>
                <w:bCs/>
                <w:sz w:val="20"/>
                <w:szCs w:val="20"/>
              </w:rPr>
              <w:instrText xml:space="preserve"> PAGE </w:instrText>
            </w:r>
            <w:r w:rsidRPr="002E2438">
              <w:rPr>
                <w:rFonts w:ascii="Times New Roman" w:hAnsi="Times New Roman" w:cs="Times New Roman"/>
                <w:b/>
                <w:bCs/>
                <w:sz w:val="20"/>
                <w:szCs w:val="20"/>
              </w:rPr>
              <w:fldChar w:fldCharType="separate"/>
            </w:r>
            <w:r w:rsidR="00E7219B">
              <w:rPr>
                <w:rFonts w:ascii="Times New Roman" w:hAnsi="Times New Roman" w:cs="Times New Roman"/>
                <w:b/>
                <w:bCs/>
                <w:noProof/>
                <w:sz w:val="20"/>
                <w:szCs w:val="20"/>
              </w:rPr>
              <w:t>4</w:t>
            </w:r>
            <w:r w:rsidRPr="002E2438">
              <w:rPr>
                <w:rFonts w:ascii="Times New Roman" w:hAnsi="Times New Roman" w:cs="Times New Roman"/>
                <w:b/>
                <w:bCs/>
                <w:sz w:val="20"/>
                <w:szCs w:val="20"/>
              </w:rPr>
              <w:fldChar w:fldCharType="end"/>
            </w:r>
            <w:r w:rsidRPr="002E2438">
              <w:rPr>
                <w:rFonts w:ascii="Times New Roman" w:hAnsi="Times New Roman" w:cs="Times New Roman"/>
                <w:sz w:val="20"/>
                <w:szCs w:val="20"/>
              </w:rPr>
              <w:t xml:space="preserve"> of </w:t>
            </w:r>
            <w:r w:rsidRPr="002E2438">
              <w:rPr>
                <w:rFonts w:ascii="Times New Roman" w:hAnsi="Times New Roman" w:cs="Times New Roman"/>
                <w:b/>
                <w:bCs/>
                <w:sz w:val="20"/>
                <w:szCs w:val="20"/>
              </w:rPr>
              <w:fldChar w:fldCharType="begin"/>
            </w:r>
            <w:r w:rsidRPr="002E2438">
              <w:rPr>
                <w:rFonts w:ascii="Times New Roman" w:hAnsi="Times New Roman" w:cs="Times New Roman"/>
                <w:b/>
                <w:bCs/>
                <w:sz w:val="20"/>
                <w:szCs w:val="20"/>
              </w:rPr>
              <w:instrText xml:space="preserve"> NUMPAGES  </w:instrText>
            </w:r>
            <w:r w:rsidRPr="002E2438">
              <w:rPr>
                <w:rFonts w:ascii="Times New Roman" w:hAnsi="Times New Roman" w:cs="Times New Roman"/>
                <w:b/>
                <w:bCs/>
                <w:sz w:val="20"/>
                <w:szCs w:val="20"/>
              </w:rPr>
              <w:fldChar w:fldCharType="separate"/>
            </w:r>
            <w:r w:rsidR="00E7219B">
              <w:rPr>
                <w:rFonts w:ascii="Times New Roman" w:hAnsi="Times New Roman" w:cs="Times New Roman"/>
                <w:b/>
                <w:bCs/>
                <w:noProof/>
                <w:sz w:val="20"/>
                <w:szCs w:val="20"/>
              </w:rPr>
              <w:t>8</w:t>
            </w:r>
            <w:r w:rsidRPr="002E2438">
              <w:rPr>
                <w:rFonts w:ascii="Times New Roman" w:hAnsi="Times New Roman" w:cs="Times New Roman"/>
                <w:b/>
                <w:bCs/>
                <w:sz w:val="20"/>
                <w:szCs w:val="20"/>
              </w:rPr>
              <w:fldChar w:fldCharType="end"/>
            </w:r>
          </w:p>
        </w:sdtContent>
      </w:sdt>
    </w:sdtContent>
  </w:sdt>
  <w:p w:rsidR="002E2438" w:rsidRDefault="002E243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169F" w:rsidRDefault="00E2169F" w:rsidP="002E2438">
      <w:pPr>
        <w:spacing w:after="0" w:line="240" w:lineRule="auto"/>
      </w:pPr>
      <w:r>
        <w:separator/>
      </w:r>
    </w:p>
  </w:footnote>
  <w:footnote w:type="continuationSeparator" w:id="0">
    <w:p w:rsidR="00E2169F" w:rsidRDefault="00E2169F" w:rsidP="002E243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080BB9"/>
    <w:multiLevelType w:val="hybridMultilevel"/>
    <w:tmpl w:val="E32EEA82"/>
    <w:lvl w:ilvl="0" w:tplc="0AB4F1EA">
      <w:start w:val="1"/>
      <w:numFmt w:val="bullet"/>
      <w:lvlText w:val="•"/>
      <w:lvlJc w:val="left"/>
      <w:pPr>
        <w:tabs>
          <w:tab w:val="num" w:pos="360"/>
        </w:tabs>
        <w:ind w:left="360" w:hanging="360"/>
      </w:pPr>
      <w:rPr>
        <w:rFonts w:ascii="Arial" w:hAnsi="Arial" w:hint="default"/>
      </w:rPr>
    </w:lvl>
    <w:lvl w:ilvl="1" w:tplc="62327762">
      <w:start w:val="1"/>
      <w:numFmt w:val="bullet"/>
      <w:lvlText w:val="•"/>
      <w:lvlJc w:val="left"/>
      <w:pPr>
        <w:tabs>
          <w:tab w:val="num" w:pos="1080"/>
        </w:tabs>
        <w:ind w:left="1080" w:hanging="360"/>
      </w:pPr>
      <w:rPr>
        <w:rFonts w:ascii="Arial" w:hAnsi="Arial" w:hint="default"/>
      </w:rPr>
    </w:lvl>
    <w:lvl w:ilvl="2" w:tplc="518AA5AE" w:tentative="1">
      <w:start w:val="1"/>
      <w:numFmt w:val="bullet"/>
      <w:lvlText w:val="•"/>
      <w:lvlJc w:val="left"/>
      <w:pPr>
        <w:tabs>
          <w:tab w:val="num" w:pos="1800"/>
        </w:tabs>
        <w:ind w:left="1800" w:hanging="360"/>
      </w:pPr>
      <w:rPr>
        <w:rFonts w:ascii="Arial" w:hAnsi="Arial" w:hint="default"/>
      </w:rPr>
    </w:lvl>
    <w:lvl w:ilvl="3" w:tplc="B83C4530" w:tentative="1">
      <w:start w:val="1"/>
      <w:numFmt w:val="bullet"/>
      <w:lvlText w:val="•"/>
      <w:lvlJc w:val="left"/>
      <w:pPr>
        <w:tabs>
          <w:tab w:val="num" w:pos="2520"/>
        </w:tabs>
        <w:ind w:left="2520" w:hanging="360"/>
      </w:pPr>
      <w:rPr>
        <w:rFonts w:ascii="Arial" w:hAnsi="Arial" w:hint="default"/>
      </w:rPr>
    </w:lvl>
    <w:lvl w:ilvl="4" w:tplc="A712D442" w:tentative="1">
      <w:start w:val="1"/>
      <w:numFmt w:val="bullet"/>
      <w:lvlText w:val="•"/>
      <w:lvlJc w:val="left"/>
      <w:pPr>
        <w:tabs>
          <w:tab w:val="num" w:pos="3240"/>
        </w:tabs>
        <w:ind w:left="3240" w:hanging="360"/>
      </w:pPr>
      <w:rPr>
        <w:rFonts w:ascii="Arial" w:hAnsi="Arial" w:hint="default"/>
      </w:rPr>
    </w:lvl>
    <w:lvl w:ilvl="5" w:tplc="A4CA8C28" w:tentative="1">
      <w:start w:val="1"/>
      <w:numFmt w:val="bullet"/>
      <w:lvlText w:val="•"/>
      <w:lvlJc w:val="left"/>
      <w:pPr>
        <w:tabs>
          <w:tab w:val="num" w:pos="3960"/>
        </w:tabs>
        <w:ind w:left="3960" w:hanging="360"/>
      </w:pPr>
      <w:rPr>
        <w:rFonts w:ascii="Arial" w:hAnsi="Arial" w:hint="default"/>
      </w:rPr>
    </w:lvl>
    <w:lvl w:ilvl="6" w:tplc="51886212" w:tentative="1">
      <w:start w:val="1"/>
      <w:numFmt w:val="bullet"/>
      <w:lvlText w:val="•"/>
      <w:lvlJc w:val="left"/>
      <w:pPr>
        <w:tabs>
          <w:tab w:val="num" w:pos="4680"/>
        </w:tabs>
        <w:ind w:left="4680" w:hanging="360"/>
      </w:pPr>
      <w:rPr>
        <w:rFonts w:ascii="Arial" w:hAnsi="Arial" w:hint="default"/>
      </w:rPr>
    </w:lvl>
    <w:lvl w:ilvl="7" w:tplc="BF3E2EC8" w:tentative="1">
      <w:start w:val="1"/>
      <w:numFmt w:val="bullet"/>
      <w:lvlText w:val="•"/>
      <w:lvlJc w:val="left"/>
      <w:pPr>
        <w:tabs>
          <w:tab w:val="num" w:pos="5400"/>
        </w:tabs>
        <w:ind w:left="5400" w:hanging="360"/>
      </w:pPr>
      <w:rPr>
        <w:rFonts w:ascii="Arial" w:hAnsi="Arial" w:hint="default"/>
      </w:rPr>
    </w:lvl>
    <w:lvl w:ilvl="8" w:tplc="F80C6F26" w:tentative="1">
      <w:start w:val="1"/>
      <w:numFmt w:val="bullet"/>
      <w:lvlText w:val="•"/>
      <w:lvlJc w:val="left"/>
      <w:pPr>
        <w:tabs>
          <w:tab w:val="num" w:pos="6120"/>
        </w:tabs>
        <w:ind w:left="6120" w:hanging="360"/>
      </w:pPr>
      <w:rPr>
        <w:rFonts w:ascii="Arial" w:hAnsi="Arial" w:hint="default"/>
      </w:rPr>
    </w:lvl>
  </w:abstractNum>
  <w:abstractNum w:abstractNumId="1">
    <w:nsid w:val="27E93DC8"/>
    <w:multiLevelType w:val="multilevel"/>
    <w:tmpl w:val="EAFA3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16266E"/>
    <w:multiLevelType w:val="hybridMultilevel"/>
    <w:tmpl w:val="2D4894EC"/>
    <w:lvl w:ilvl="0" w:tplc="B7BC4920">
      <w:start w:val="1"/>
      <w:numFmt w:val="bullet"/>
      <w:lvlText w:val="•"/>
      <w:lvlJc w:val="left"/>
      <w:pPr>
        <w:tabs>
          <w:tab w:val="num" w:pos="720"/>
        </w:tabs>
        <w:ind w:left="720" w:hanging="360"/>
      </w:pPr>
      <w:rPr>
        <w:rFonts w:ascii="Arial" w:hAnsi="Arial" w:hint="default"/>
      </w:rPr>
    </w:lvl>
    <w:lvl w:ilvl="1" w:tplc="DAE04D82">
      <w:start w:val="1"/>
      <w:numFmt w:val="bullet"/>
      <w:lvlText w:val="•"/>
      <w:lvlJc w:val="left"/>
      <w:pPr>
        <w:tabs>
          <w:tab w:val="num" w:pos="1440"/>
        </w:tabs>
        <w:ind w:left="1440" w:hanging="360"/>
      </w:pPr>
      <w:rPr>
        <w:rFonts w:ascii="Arial" w:hAnsi="Arial" w:hint="default"/>
      </w:rPr>
    </w:lvl>
    <w:lvl w:ilvl="2" w:tplc="0C4ACDB0" w:tentative="1">
      <w:start w:val="1"/>
      <w:numFmt w:val="bullet"/>
      <w:lvlText w:val="•"/>
      <w:lvlJc w:val="left"/>
      <w:pPr>
        <w:tabs>
          <w:tab w:val="num" w:pos="2160"/>
        </w:tabs>
        <w:ind w:left="2160" w:hanging="360"/>
      </w:pPr>
      <w:rPr>
        <w:rFonts w:ascii="Arial" w:hAnsi="Arial" w:hint="default"/>
      </w:rPr>
    </w:lvl>
    <w:lvl w:ilvl="3" w:tplc="848EB44A" w:tentative="1">
      <w:start w:val="1"/>
      <w:numFmt w:val="bullet"/>
      <w:lvlText w:val="•"/>
      <w:lvlJc w:val="left"/>
      <w:pPr>
        <w:tabs>
          <w:tab w:val="num" w:pos="2880"/>
        </w:tabs>
        <w:ind w:left="2880" w:hanging="360"/>
      </w:pPr>
      <w:rPr>
        <w:rFonts w:ascii="Arial" w:hAnsi="Arial" w:hint="default"/>
      </w:rPr>
    </w:lvl>
    <w:lvl w:ilvl="4" w:tplc="1FB0F6C2" w:tentative="1">
      <w:start w:val="1"/>
      <w:numFmt w:val="bullet"/>
      <w:lvlText w:val="•"/>
      <w:lvlJc w:val="left"/>
      <w:pPr>
        <w:tabs>
          <w:tab w:val="num" w:pos="3600"/>
        </w:tabs>
        <w:ind w:left="3600" w:hanging="360"/>
      </w:pPr>
      <w:rPr>
        <w:rFonts w:ascii="Arial" w:hAnsi="Arial" w:hint="default"/>
      </w:rPr>
    </w:lvl>
    <w:lvl w:ilvl="5" w:tplc="FA3EAC58" w:tentative="1">
      <w:start w:val="1"/>
      <w:numFmt w:val="bullet"/>
      <w:lvlText w:val="•"/>
      <w:lvlJc w:val="left"/>
      <w:pPr>
        <w:tabs>
          <w:tab w:val="num" w:pos="4320"/>
        </w:tabs>
        <w:ind w:left="4320" w:hanging="360"/>
      </w:pPr>
      <w:rPr>
        <w:rFonts w:ascii="Arial" w:hAnsi="Arial" w:hint="default"/>
      </w:rPr>
    </w:lvl>
    <w:lvl w:ilvl="6" w:tplc="3B220C6C" w:tentative="1">
      <w:start w:val="1"/>
      <w:numFmt w:val="bullet"/>
      <w:lvlText w:val="•"/>
      <w:lvlJc w:val="left"/>
      <w:pPr>
        <w:tabs>
          <w:tab w:val="num" w:pos="5040"/>
        </w:tabs>
        <w:ind w:left="5040" w:hanging="360"/>
      </w:pPr>
      <w:rPr>
        <w:rFonts w:ascii="Arial" w:hAnsi="Arial" w:hint="default"/>
      </w:rPr>
    </w:lvl>
    <w:lvl w:ilvl="7" w:tplc="FA149556" w:tentative="1">
      <w:start w:val="1"/>
      <w:numFmt w:val="bullet"/>
      <w:lvlText w:val="•"/>
      <w:lvlJc w:val="left"/>
      <w:pPr>
        <w:tabs>
          <w:tab w:val="num" w:pos="5760"/>
        </w:tabs>
        <w:ind w:left="5760" w:hanging="360"/>
      </w:pPr>
      <w:rPr>
        <w:rFonts w:ascii="Arial" w:hAnsi="Arial" w:hint="default"/>
      </w:rPr>
    </w:lvl>
    <w:lvl w:ilvl="8" w:tplc="AE94DA0E" w:tentative="1">
      <w:start w:val="1"/>
      <w:numFmt w:val="bullet"/>
      <w:lvlText w:val="•"/>
      <w:lvlJc w:val="left"/>
      <w:pPr>
        <w:tabs>
          <w:tab w:val="num" w:pos="6480"/>
        </w:tabs>
        <w:ind w:left="6480" w:hanging="360"/>
      </w:pPr>
      <w:rPr>
        <w:rFonts w:ascii="Arial" w:hAnsi="Arial" w:hint="default"/>
      </w:rPr>
    </w:lvl>
  </w:abstractNum>
  <w:abstractNum w:abstractNumId="3">
    <w:nsid w:val="339F0F51"/>
    <w:multiLevelType w:val="hybridMultilevel"/>
    <w:tmpl w:val="B546B6B2"/>
    <w:lvl w:ilvl="0" w:tplc="789215D2">
      <w:start w:val="1"/>
      <w:numFmt w:val="bullet"/>
      <w:lvlText w:val="•"/>
      <w:lvlJc w:val="left"/>
      <w:pPr>
        <w:tabs>
          <w:tab w:val="num" w:pos="720"/>
        </w:tabs>
        <w:ind w:left="720" w:hanging="360"/>
      </w:pPr>
      <w:rPr>
        <w:rFonts w:ascii="Arial" w:hAnsi="Arial" w:hint="default"/>
      </w:rPr>
    </w:lvl>
    <w:lvl w:ilvl="1" w:tplc="5C0830D6">
      <w:start w:val="1"/>
      <w:numFmt w:val="bullet"/>
      <w:lvlText w:val="•"/>
      <w:lvlJc w:val="left"/>
      <w:pPr>
        <w:tabs>
          <w:tab w:val="num" w:pos="1440"/>
        </w:tabs>
        <w:ind w:left="1440" w:hanging="360"/>
      </w:pPr>
      <w:rPr>
        <w:rFonts w:ascii="Arial" w:hAnsi="Arial" w:hint="default"/>
      </w:rPr>
    </w:lvl>
    <w:lvl w:ilvl="2" w:tplc="E8AE077A" w:tentative="1">
      <w:start w:val="1"/>
      <w:numFmt w:val="bullet"/>
      <w:lvlText w:val="•"/>
      <w:lvlJc w:val="left"/>
      <w:pPr>
        <w:tabs>
          <w:tab w:val="num" w:pos="2160"/>
        </w:tabs>
        <w:ind w:left="2160" w:hanging="360"/>
      </w:pPr>
      <w:rPr>
        <w:rFonts w:ascii="Arial" w:hAnsi="Arial" w:hint="default"/>
      </w:rPr>
    </w:lvl>
    <w:lvl w:ilvl="3" w:tplc="1D3605D4" w:tentative="1">
      <w:start w:val="1"/>
      <w:numFmt w:val="bullet"/>
      <w:lvlText w:val="•"/>
      <w:lvlJc w:val="left"/>
      <w:pPr>
        <w:tabs>
          <w:tab w:val="num" w:pos="2880"/>
        </w:tabs>
        <w:ind w:left="2880" w:hanging="360"/>
      </w:pPr>
      <w:rPr>
        <w:rFonts w:ascii="Arial" w:hAnsi="Arial" w:hint="default"/>
      </w:rPr>
    </w:lvl>
    <w:lvl w:ilvl="4" w:tplc="FAAC3CF6" w:tentative="1">
      <w:start w:val="1"/>
      <w:numFmt w:val="bullet"/>
      <w:lvlText w:val="•"/>
      <w:lvlJc w:val="left"/>
      <w:pPr>
        <w:tabs>
          <w:tab w:val="num" w:pos="3600"/>
        </w:tabs>
        <w:ind w:left="3600" w:hanging="360"/>
      </w:pPr>
      <w:rPr>
        <w:rFonts w:ascii="Arial" w:hAnsi="Arial" w:hint="default"/>
      </w:rPr>
    </w:lvl>
    <w:lvl w:ilvl="5" w:tplc="13286C72" w:tentative="1">
      <w:start w:val="1"/>
      <w:numFmt w:val="bullet"/>
      <w:lvlText w:val="•"/>
      <w:lvlJc w:val="left"/>
      <w:pPr>
        <w:tabs>
          <w:tab w:val="num" w:pos="4320"/>
        </w:tabs>
        <w:ind w:left="4320" w:hanging="360"/>
      </w:pPr>
      <w:rPr>
        <w:rFonts w:ascii="Arial" w:hAnsi="Arial" w:hint="default"/>
      </w:rPr>
    </w:lvl>
    <w:lvl w:ilvl="6" w:tplc="B64C2A02" w:tentative="1">
      <w:start w:val="1"/>
      <w:numFmt w:val="bullet"/>
      <w:lvlText w:val="•"/>
      <w:lvlJc w:val="left"/>
      <w:pPr>
        <w:tabs>
          <w:tab w:val="num" w:pos="5040"/>
        </w:tabs>
        <w:ind w:left="5040" w:hanging="360"/>
      </w:pPr>
      <w:rPr>
        <w:rFonts w:ascii="Arial" w:hAnsi="Arial" w:hint="default"/>
      </w:rPr>
    </w:lvl>
    <w:lvl w:ilvl="7" w:tplc="ED9C36B6" w:tentative="1">
      <w:start w:val="1"/>
      <w:numFmt w:val="bullet"/>
      <w:lvlText w:val="•"/>
      <w:lvlJc w:val="left"/>
      <w:pPr>
        <w:tabs>
          <w:tab w:val="num" w:pos="5760"/>
        </w:tabs>
        <w:ind w:left="5760" w:hanging="360"/>
      </w:pPr>
      <w:rPr>
        <w:rFonts w:ascii="Arial" w:hAnsi="Arial" w:hint="default"/>
      </w:rPr>
    </w:lvl>
    <w:lvl w:ilvl="8" w:tplc="3782E122" w:tentative="1">
      <w:start w:val="1"/>
      <w:numFmt w:val="bullet"/>
      <w:lvlText w:val="•"/>
      <w:lvlJc w:val="left"/>
      <w:pPr>
        <w:tabs>
          <w:tab w:val="num" w:pos="6480"/>
        </w:tabs>
        <w:ind w:left="6480" w:hanging="360"/>
      </w:pPr>
      <w:rPr>
        <w:rFonts w:ascii="Arial" w:hAnsi="Arial" w:hint="default"/>
      </w:rPr>
    </w:lvl>
  </w:abstractNum>
  <w:abstractNum w:abstractNumId="4">
    <w:nsid w:val="348B01B1"/>
    <w:multiLevelType w:val="hybridMultilevel"/>
    <w:tmpl w:val="915E4AA2"/>
    <w:lvl w:ilvl="0" w:tplc="BFAA86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E6A7B70"/>
    <w:multiLevelType w:val="hybridMultilevel"/>
    <w:tmpl w:val="78CCC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5E3858"/>
    <w:multiLevelType w:val="hybridMultilevel"/>
    <w:tmpl w:val="90D0EB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758B"/>
    <w:rsid w:val="000232E5"/>
    <w:rsid w:val="00044DAF"/>
    <w:rsid w:val="00054FE8"/>
    <w:rsid w:val="00095A23"/>
    <w:rsid w:val="000A4513"/>
    <w:rsid w:val="001B4B8B"/>
    <w:rsid w:val="001B5F43"/>
    <w:rsid w:val="00203AF4"/>
    <w:rsid w:val="00217961"/>
    <w:rsid w:val="00246DCA"/>
    <w:rsid w:val="0024758B"/>
    <w:rsid w:val="0026146D"/>
    <w:rsid w:val="00276525"/>
    <w:rsid w:val="002D61D4"/>
    <w:rsid w:val="002E2438"/>
    <w:rsid w:val="00333761"/>
    <w:rsid w:val="003571E0"/>
    <w:rsid w:val="00363F60"/>
    <w:rsid w:val="00370446"/>
    <w:rsid w:val="0037566D"/>
    <w:rsid w:val="003913B0"/>
    <w:rsid w:val="00396BC3"/>
    <w:rsid w:val="00397A2C"/>
    <w:rsid w:val="003F170E"/>
    <w:rsid w:val="00435E98"/>
    <w:rsid w:val="0044668E"/>
    <w:rsid w:val="004A2BE8"/>
    <w:rsid w:val="004F045A"/>
    <w:rsid w:val="004F367F"/>
    <w:rsid w:val="00516D91"/>
    <w:rsid w:val="00554401"/>
    <w:rsid w:val="005B7E81"/>
    <w:rsid w:val="005D5F69"/>
    <w:rsid w:val="005E4BE1"/>
    <w:rsid w:val="005F3AF0"/>
    <w:rsid w:val="006A6BD2"/>
    <w:rsid w:val="006B77E6"/>
    <w:rsid w:val="006C0F99"/>
    <w:rsid w:val="0072398D"/>
    <w:rsid w:val="00750C4E"/>
    <w:rsid w:val="00777BF7"/>
    <w:rsid w:val="00894B49"/>
    <w:rsid w:val="008B5AE4"/>
    <w:rsid w:val="008C73F3"/>
    <w:rsid w:val="008F619A"/>
    <w:rsid w:val="00960A16"/>
    <w:rsid w:val="009918ED"/>
    <w:rsid w:val="009B16F5"/>
    <w:rsid w:val="009C2CC1"/>
    <w:rsid w:val="009F2AB3"/>
    <w:rsid w:val="00A2428C"/>
    <w:rsid w:val="00A67525"/>
    <w:rsid w:val="00A72478"/>
    <w:rsid w:val="00BA1D0C"/>
    <w:rsid w:val="00BB0138"/>
    <w:rsid w:val="00BE6A9E"/>
    <w:rsid w:val="00BF2D79"/>
    <w:rsid w:val="00BF60E8"/>
    <w:rsid w:val="00C40872"/>
    <w:rsid w:val="00C63FC5"/>
    <w:rsid w:val="00C657FB"/>
    <w:rsid w:val="00CA4B12"/>
    <w:rsid w:val="00CC79C7"/>
    <w:rsid w:val="00D2563D"/>
    <w:rsid w:val="00D71574"/>
    <w:rsid w:val="00DC0C77"/>
    <w:rsid w:val="00DE0597"/>
    <w:rsid w:val="00E03912"/>
    <w:rsid w:val="00E17F58"/>
    <w:rsid w:val="00E2169F"/>
    <w:rsid w:val="00E7219B"/>
    <w:rsid w:val="00E855A6"/>
    <w:rsid w:val="00E87A44"/>
    <w:rsid w:val="00E94CF7"/>
    <w:rsid w:val="00EA2752"/>
    <w:rsid w:val="00EC2F46"/>
    <w:rsid w:val="00ED2E8E"/>
    <w:rsid w:val="00EE3A4E"/>
    <w:rsid w:val="00F32F13"/>
    <w:rsid w:val="00F7498C"/>
    <w:rsid w:val="00F80D3D"/>
    <w:rsid w:val="00FA7C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6525"/>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E2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2438"/>
  </w:style>
  <w:style w:type="paragraph" w:styleId="Footer">
    <w:name w:val="footer"/>
    <w:basedOn w:val="Normal"/>
    <w:link w:val="FooterChar"/>
    <w:uiPriority w:val="99"/>
    <w:unhideWhenUsed/>
    <w:rsid w:val="002E2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2438"/>
  </w:style>
  <w:style w:type="paragraph" w:customStyle="1" w:styleId="expanded-spacing">
    <w:name w:val="expanded-spacing"/>
    <w:basedOn w:val="Normal"/>
    <w:rsid w:val="005E4BE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246DCA"/>
    <w:rPr>
      <w:color w:val="0000FF"/>
      <w:u w:val="single"/>
    </w:rPr>
  </w:style>
  <w:style w:type="paragraph" w:styleId="BalloonText">
    <w:name w:val="Balloon Text"/>
    <w:basedOn w:val="Normal"/>
    <w:link w:val="BalloonTextChar"/>
    <w:uiPriority w:val="99"/>
    <w:semiHidden/>
    <w:unhideWhenUsed/>
    <w:rsid w:val="004F04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045A"/>
    <w:rPr>
      <w:rFonts w:ascii="Tahoma" w:hAnsi="Tahoma" w:cs="Tahoma"/>
      <w:sz w:val="16"/>
      <w:szCs w:val="16"/>
    </w:rPr>
  </w:style>
  <w:style w:type="paragraph" w:styleId="NormalWeb">
    <w:name w:val="Normal (Web)"/>
    <w:basedOn w:val="Normal"/>
    <w:uiPriority w:val="99"/>
    <w:semiHidden/>
    <w:unhideWhenUsed/>
    <w:rsid w:val="00044DAF"/>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6525"/>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E2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2438"/>
  </w:style>
  <w:style w:type="paragraph" w:styleId="Footer">
    <w:name w:val="footer"/>
    <w:basedOn w:val="Normal"/>
    <w:link w:val="FooterChar"/>
    <w:uiPriority w:val="99"/>
    <w:unhideWhenUsed/>
    <w:rsid w:val="002E2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2438"/>
  </w:style>
  <w:style w:type="paragraph" w:customStyle="1" w:styleId="expanded-spacing">
    <w:name w:val="expanded-spacing"/>
    <w:basedOn w:val="Normal"/>
    <w:rsid w:val="005E4BE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246DCA"/>
    <w:rPr>
      <w:color w:val="0000FF"/>
      <w:u w:val="single"/>
    </w:rPr>
  </w:style>
  <w:style w:type="paragraph" w:styleId="BalloonText">
    <w:name w:val="Balloon Text"/>
    <w:basedOn w:val="Normal"/>
    <w:link w:val="BalloonTextChar"/>
    <w:uiPriority w:val="99"/>
    <w:semiHidden/>
    <w:unhideWhenUsed/>
    <w:rsid w:val="004F04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045A"/>
    <w:rPr>
      <w:rFonts w:ascii="Tahoma" w:hAnsi="Tahoma" w:cs="Tahoma"/>
      <w:sz w:val="16"/>
      <w:szCs w:val="16"/>
    </w:rPr>
  </w:style>
  <w:style w:type="paragraph" w:styleId="NormalWeb">
    <w:name w:val="Normal (Web)"/>
    <w:basedOn w:val="Normal"/>
    <w:uiPriority w:val="99"/>
    <w:semiHidden/>
    <w:unhideWhenUsed/>
    <w:rsid w:val="00044DAF"/>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8311034">
      <w:bodyDiv w:val="1"/>
      <w:marLeft w:val="0"/>
      <w:marRight w:val="0"/>
      <w:marTop w:val="0"/>
      <w:marBottom w:val="0"/>
      <w:divBdr>
        <w:top w:val="none" w:sz="0" w:space="0" w:color="auto"/>
        <w:left w:val="none" w:sz="0" w:space="0" w:color="auto"/>
        <w:bottom w:val="none" w:sz="0" w:space="0" w:color="auto"/>
        <w:right w:val="none" w:sz="0" w:space="0" w:color="auto"/>
      </w:divBdr>
    </w:div>
    <w:div w:id="1624002158">
      <w:bodyDiv w:val="1"/>
      <w:marLeft w:val="0"/>
      <w:marRight w:val="0"/>
      <w:marTop w:val="0"/>
      <w:marBottom w:val="0"/>
      <w:divBdr>
        <w:top w:val="none" w:sz="0" w:space="0" w:color="auto"/>
        <w:left w:val="none" w:sz="0" w:space="0" w:color="auto"/>
        <w:bottom w:val="none" w:sz="0" w:space="0" w:color="auto"/>
        <w:right w:val="none" w:sz="0" w:space="0" w:color="auto"/>
      </w:divBdr>
      <w:divsChild>
        <w:div w:id="893466303">
          <w:marLeft w:val="1267"/>
          <w:marRight w:val="0"/>
          <w:marTop w:val="115"/>
          <w:marBottom w:val="0"/>
          <w:divBdr>
            <w:top w:val="none" w:sz="0" w:space="0" w:color="auto"/>
            <w:left w:val="none" w:sz="0" w:space="0" w:color="auto"/>
            <w:bottom w:val="none" w:sz="0" w:space="0" w:color="auto"/>
            <w:right w:val="none" w:sz="0" w:space="0" w:color="auto"/>
          </w:divBdr>
        </w:div>
      </w:divsChild>
    </w:div>
    <w:div w:id="1759984033">
      <w:bodyDiv w:val="1"/>
      <w:marLeft w:val="0"/>
      <w:marRight w:val="0"/>
      <w:marTop w:val="0"/>
      <w:marBottom w:val="0"/>
      <w:divBdr>
        <w:top w:val="none" w:sz="0" w:space="0" w:color="auto"/>
        <w:left w:val="none" w:sz="0" w:space="0" w:color="auto"/>
        <w:bottom w:val="none" w:sz="0" w:space="0" w:color="auto"/>
        <w:right w:val="none" w:sz="0" w:space="0" w:color="auto"/>
      </w:divBdr>
    </w:div>
    <w:div w:id="1796941539">
      <w:bodyDiv w:val="1"/>
      <w:marLeft w:val="0"/>
      <w:marRight w:val="0"/>
      <w:marTop w:val="0"/>
      <w:marBottom w:val="0"/>
      <w:divBdr>
        <w:top w:val="none" w:sz="0" w:space="0" w:color="auto"/>
        <w:left w:val="none" w:sz="0" w:space="0" w:color="auto"/>
        <w:bottom w:val="none" w:sz="0" w:space="0" w:color="auto"/>
        <w:right w:val="none" w:sz="0" w:space="0" w:color="auto"/>
      </w:divBdr>
      <w:divsChild>
        <w:div w:id="127356836">
          <w:marLeft w:val="720"/>
          <w:marRight w:val="0"/>
          <w:marTop w:val="115"/>
          <w:marBottom w:val="0"/>
          <w:divBdr>
            <w:top w:val="none" w:sz="0" w:space="0" w:color="auto"/>
            <w:left w:val="none" w:sz="0" w:space="0" w:color="auto"/>
            <w:bottom w:val="none" w:sz="0" w:space="0" w:color="auto"/>
            <w:right w:val="none" w:sz="0" w:space="0" w:color="auto"/>
          </w:divBdr>
        </w:div>
      </w:divsChild>
    </w:div>
    <w:div w:id="1832020204">
      <w:bodyDiv w:val="1"/>
      <w:marLeft w:val="0"/>
      <w:marRight w:val="0"/>
      <w:marTop w:val="0"/>
      <w:marBottom w:val="0"/>
      <w:divBdr>
        <w:top w:val="none" w:sz="0" w:space="0" w:color="auto"/>
        <w:left w:val="none" w:sz="0" w:space="0" w:color="auto"/>
        <w:bottom w:val="none" w:sz="0" w:space="0" w:color="auto"/>
        <w:right w:val="none" w:sz="0" w:space="0" w:color="auto"/>
      </w:divBdr>
      <w:divsChild>
        <w:div w:id="323630919">
          <w:marLeft w:val="1267"/>
          <w:marRight w:val="0"/>
          <w:marTop w:val="115"/>
          <w:marBottom w:val="0"/>
          <w:divBdr>
            <w:top w:val="none" w:sz="0" w:space="0" w:color="auto"/>
            <w:left w:val="none" w:sz="0" w:space="0" w:color="auto"/>
            <w:bottom w:val="none" w:sz="0" w:space="0" w:color="auto"/>
            <w:right w:val="none" w:sz="0" w:space="0" w:color="auto"/>
          </w:divBdr>
        </w:div>
        <w:div w:id="2102335644">
          <w:marLeft w:val="1267"/>
          <w:marRight w:val="0"/>
          <w:marTop w:val="115"/>
          <w:marBottom w:val="0"/>
          <w:divBdr>
            <w:top w:val="none" w:sz="0" w:space="0" w:color="auto"/>
            <w:left w:val="none" w:sz="0" w:space="0" w:color="auto"/>
            <w:bottom w:val="none" w:sz="0" w:space="0" w:color="auto"/>
            <w:right w:val="none" w:sz="0" w:space="0" w:color="auto"/>
          </w:divBdr>
        </w:div>
        <w:div w:id="786702193">
          <w:marLeft w:val="1267"/>
          <w:marRight w:val="0"/>
          <w:marTop w:val="115"/>
          <w:marBottom w:val="0"/>
          <w:divBdr>
            <w:top w:val="none" w:sz="0" w:space="0" w:color="auto"/>
            <w:left w:val="none" w:sz="0" w:space="0" w:color="auto"/>
            <w:bottom w:val="none" w:sz="0" w:space="0" w:color="auto"/>
            <w:right w:val="none" w:sz="0" w:space="0" w:color="auto"/>
          </w:divBdr>
        </w:div>
        <w:div w:id="835918890">
          <w:marLeft w:val="1267"/>
          <w:marRight w:val="0"/>
          <w:marTop w:val="115"/>
          <w:marBottom w:val="0"/>
          <w:divBdr>
            <w:top w:val="none" w:sz="0" w:space="0" w:color="auto"/>
            <w:left w:val="none" w:sz="0" w:space="0" w:color="auto"/>
            <w:bottom w:val="none" w:sz="0" w:space="0" w:color="auto"/>
            <w:right w:val="none" w:sz="0" w:space="0" w:color="auto"/>
          </w:divBdr>
        </w:div>
        <w:div w:id="1837307483">
          <w:marLeft w:val="1267"/>
          <w:marRight w:val="0"/>
          <w:marTop w:val="115"/>
          <w:marBottom w:val="0"/>
          <w:divBdr>
            <w:top w:val="none" w:sz="0" w:space="0" w:color="auto"/>
            <w:left w:val="none" w:sz="0" w:space="0" w:color="auto"/>
            <w:bottom w:val="none" w:sz="0" w:space="0" w:color="auto"/>
            <w:right w:val="none" w:sz="0" w:space="0" w:color="auto"/>
          </w:divBdr>
        </w:div>
        <w:div w:id="255359203">
          <w:marLeft w:val="1267"/>
          <w:marRight w:val="0"/>
          <w:marTop w:val="115"/>
          <w:marBottom w:val="0"/>
          <w:divBdr>
            <w:top w:val="none" w:sz="0" w:space="0" w:color="auto"/>
            <w:left w:val="none" w:sz="0" w:space="0" w:color="auto"/>
            <w:bottom w:val="none" w:sz="0" w:space="0" w:color="auto"/>
            <w:right w:val="none" w:sz="0" w:space="0" w:color="auto"/>
          </w:divBdr>
        </w:div>
        <w:div w:id="1497261042">
          <w:marLeft w:val="1267"/>
          <w:marRight w:val="0"/>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duserv.org.uk/aim" TargetMode="External"/><Relationship Id="rId18" Type="http://schemas.openxmlformats.org/officeDocument/2006/relationships/hyperlink" Target="http://search.proquest.com/docview/215832929?accountid=14749" TargetMode="External"/><Relationship Id="rId3" Type="http://schemas.openxmlformats.org/officeDocument/2006/relationships/styles" Target="styles.xml"/><Relationship Id="rId21" Type="http://schemas.openxmlformats.org/officeDocument/2006/relationships/hyperlink" Target="http://search.proquest.com/docview/838947395?accountid=14749" TargetMode="External"/><Relationship Id="rId7" Type="http://schemas.openxmlformats.org/officeDocument/2006/relationships/footnotes" Target="footnotes.xml"/><Relationship Id="rId12" Type="http://schemas.openxmlformats.org/officeDocument/2006/relationships/hyperlink" Target="http://search.proquest.com/docview/57591360?accountid=14749" TargetMode="External"/><Relationship Id="rId17" Type="http://schemas.openxmlformats.org/officeDocument/2006/relationships/hyperlink" Target="http://search.proquest.com/docview/57594819?accountid=14749" TargetMode="External"/><Relationship Id="rId2" Type="http://schemas.openxmlformats.org/officeDocument/2006/relationships/numbering" Target="numbering.xml"/><Relationship Id="rId16" Type="http://schemas.openxmlformats.org/officeDocument/2006/relationships/hyperlink" Target="http://search.proquest.com/docview/233603260?accountid=14749" TargetMode="External"/><Relationship Id="rId20" Type="http://schemas.openxmlformats.org/officeDocument/2006/relationships/hyperlink" Target="http://www.oclc.org/support/documentation/ezproxy/overview.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arch.proquest.com/docview/212338217?accountid=14749"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onelog.com/" TargetMode="External"/><Relationship Id="rId23" Type="http://schemas.openxmlformats.org/officeDocument/2006/relationships/fontTable" Target="fontTable.xml"/><Relationship Id="rId10" Type="http://schemas.openxmlformats.org/officeDocument/2006/relationships/image" Target="media/image1.jpg"/><Relationship Id="rId19" Type="http://schemas.openxmlformats.org/officeDocument/2006/relationships/hyperlink" Target="http://search.proquest.com/docview/304656163?accountid=14749" TargetMode="External"/><Relationship Id="rId4" Type="http://schemas.microsoft.com/office/2007/relationships/stylesWithEffects" Target="stylesWithEffects.xml"/><Relationship Id="rId9" Type="http://schemas.openxmlformats.org/officeDocument/2006/relationships/hyperlink" Target="http://www.justispublishing.com/academic/academic.html" TargetMode="External"/><Relationship Id="rId14" Type="http://schemas.openxmlformats.org/officeDocument/2006/relationships/hyperlink" Target="http://shibboleth.internet2.edu/about.html"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4F967C-D882-412A-BB53-547EA60AE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302</TotalTime>
  <Pages>8</Pages>
  <Words>2234</Words>
  <Characters>12735</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Norah</dc:creator>
  <cp:keywords/>
  <cp:lastModifiedBy>Norah</cp:lastModifiedBy>
  <cp:revision>63</cp:revision>
  <dcterms:created xsi:type="dcterms:W3CDTF">2011-07-17T16:31:00Z</dcterms:created>
  <dcterms:modified xsi:type="dcterms:W3CDTF">2011-07-17T22:21:00Z</dcterms:modified>
</cp:coreProperties>
</file>