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F40A91" w:rsidTr="00F40A91">
        <w:trPr>
          <w:tblCellSpacing w:w="0" w:type="dxa"/>
        </w:trPr>
        <w:tc>
          <w:tcPr>
            <w:tcW w:w="2250" w:type="dxa"/>
            <w:tcMar>
              <w:top w:w="375" w:type="dxa"/>
              <w:left w:w="0" w:type="dxa"/>
              <w:bottom w:w="0" w:type="dxa"/>
              <w:right w:w="150" w:type="dxa"/>
            </w:tcMar>
          </w:tcPr>
          <w:p w:rsidR="00F40A91" w:rsidRDefault="00F40A91">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F40A91" w:rsidRDefault="00F40A91">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0A91">
              <w:trPr>
                <w:tblCellSpacing w:w="0" w:type="dxa"/>
              </w:trPr>
              <w:tc>
                <w:tcPr>
                  <w:tcW w:w="0" w:type="auto"/>
                  <w:shd w:val="clear" w:color="auto" w:fill="E5E5E5"/>
                  <w:vAlign w:val="center"/>
                  <w:hideMark/>
                </w:tcPr>
                <w:p w:rsidR="00F40A91" w:rsidRDefault="00F40A91">
                  <w:hyperlink w:anchor="1" w:history="1">
                    <w:r>
                      <w:rPr>
                        <w:rStyle w:val="Hyperlink"/>
                        <w:rFonts w:ascii="Arial" w:eastAsiaTheme="minorHAnsi" w:hAnsi="Arial" w:cs="Arial"/>
                        <w:sz w:val="18"/>
                        <w:szCs w:val="18"/>
                      </w:rPr>
                      <w:t>Toward super-size wind turbines: Bigger wind turbines do make greener electricity</w:t>
                    </w:r>
                  </w:hyperlink>
                  <w:r>
                    <w:br/>
                  </w:r>
                  <w:r>
                    <w:br/>
                  </w:r>
                  <w:hyperlink w:anchor="ARTICLE_2" w:history="1">
                    <w:r>
                      <w:rPr>
                        <w:rStyle w:val="Hyperlink"/>
                        <w:rFonts w:ascii="Arial" w:eastAsiaTheme="minorHAnsi" w:hAnsi="Arial" w:cs="Arial"/>
                        <w:sz w:val="18"/>
                        <w:szCs w:val="18"/>
                      </w:rPr>
                      <w:t>Simple new way to clean traces of impurities from drug ingredients</w:t>
                    </w:r>
                    <w:r>
                      <w:rPr>
                        <w:rFonts w:ascii="Arial" w:hAnsi="Arial" w:cs="Arial"/>
                        <w:color w:val="0000FF"/>
                        <w:u w:val="single"/>
                      </w:rPr>
                      <w:br/>
                    </w:r>
                    <w:r>
                      <w:rPr>
                        <w:color w:val="0000FF"/>
                        <w:u w:val="single"/>
                      </w:rPr>
                      <w:br/>
                    </w:r>
                  </w:hyperlink>
                </w:p>
                <w:p w:rsidR="00F40A91" w:rsidRDefault="00F40A91">
                  <w:hyperlink w:anchor="3" w:history="1">
                    <w:r>
                      <w:rPr>
                        <w:rStyle w:val="Hyperlink"/>
                        <w:rFonts w:ascii="Arial" w:eastAsiaTheme="minorHAnsi" w:hAnsi="Arial" w:cs="Arial"/>
                        <w:sz w:val="18"/>
                        <w:szCs w:val="18"/>
                      </w:rPr>
                      <w:t>A non-antibiotic approach for treating urinary tract infections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Beyond stain-resistant: New fabric coating actively shrugs off gunk</w:t>
                    </w:r>
                    <w:r>
                      <w:rPr>
                        <w:rFonts w:ascii="Arial" w:hAnsi="Arial" w:cs="Arial"/>
                        <w:color w:val="0000FF"/>
                        <w:sz w:val="18"/>
                        <w:szCs w:val="18"/>
                        <w:u w:val="single"/>
                      </w:rPr>
                      <w:br/>
                    </w:r>
                  </w:hyperlink>
                  <w:r>
                    <w:rPr>
                      <w:rFonts w:ascii="Arial" w:hAnsi="Arial" w:cs="Arial"/>
                      <w:sz w:val="18"/>
                      <w:szCs w:val="18"/>
                    </w:rPr>
                    <w:t> </w:t>
                  </w:r>
                  <w:r>
                    <w:t xml:space="preserve"> </w:t>
                  </w:r>
                </w:p>
                <w:p w:rsidR="00F40A91" w:rsidRDefault="00F40A91">
                  <w:hyperlink w:anchor="5" w:history="1">
                    <w:r>
                      <w:rPr>
                        <w:rStyle w:val="Hyperlink"/>
                        <w:rFonts w:ascii="Arial" w:eastAsiaTheme="minorHAnsi" w:hAnsi="Arial" w:cs="Arial"/>
                        <w:sz w:val="18"/>
                        <w:szCs w:val="18"/>
                      </w:rPr>
                      <w:t>“Flavor pairing” engenders strange plate-fellows and scientific controversy</w:t>
                    </w:r>
                    <w:r>
                      <w:rPr>
                        <w:rFonts w:ascii="Arial" w:hAnsi="Arial" w:cs="Arial"/>
                        <w:color w:val="0000FF"/>
                        <w:sz w:val="18"/>
                        <w:szCs w:val="18"/>
                        <w:u w:val="single"/>
                      </w:rPr>
                      <w:br/>
                    </w:r>
                  </w:hyperlink>
                </w:p>
              </w:tc>
            </w:tr>
          </w:tbl>
          <w:p w:rsidR="00F40A91" w:rsidRDefault="00F40A91">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0A91">
              <w:trPr>
                <w:tblCellSpacing w:w="0" w:type="dxa"/>
              </w:trPr>
              <w:tc>
                <w:tcPr>
                  <w:tcW w:w="0" w:type="auto"/>
                  <w:shd w:val="clear" w:color="auto" w:fill="E5E5E5"/>
                  <w:vAlign w:val="center"/>
                  <w:hideMark/>
                </w:tcPr>
                <w:p w:rsidR="00F40A91" w:rsidRDefault="00F40A91">
                  <w:pPr>
                    <w:pStyle w:val="NormalWeb"/>
                  </w:pPr>
                  <w:hyperlink w:anchor="Resources" w:history="1">
                    <w:r>
                      <w:rPr>
                        <w:rStyle w:val="Hyperlink"/>
                        <w:b/>
                        <w:bCs/>
                      </w:rPr>
                      <w:t>Journalists’ Resources:</w:t>
                    </w:r>
                  </w:hyperlink>
                  <w:r>
                    <w:rPr>
                      <w:rFonts w:ascii="Arial" w:hAnsi="Arial" w:cs="Arial"/>
                      <w:sz w:val="18"/>
                      <w:szCs w:val="18"/>
                    </w:rPr>
                    <w:br/>
                  </w:r>
                  <w:r>
                    <w:rPr>
                      <w:rFonts w:ascii="Arial" w:hAnsi="Arial" w:cs="Arial"/>
                      <w:sz w:val="18"/>
                      <w:szCs w:val="18"/>
                    </w:rPr>
                    <w:br/>
                  </w: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r>
                      <w:rPr>
                        <w:rStyle w:val="Hyperlink"/>
                        <w:rFonts w:ascii="Arial" w:hAnsi="Arial" w:cs="Arial"/>
                        <w:sz w:val="18"/>
                        <w:szCs w:val="18"/>
                      </w:rPr>
                      <w:t xml:space="preserve"> </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br/>
                  </w:r>
                  <w:hyperlink w:anchor="243rd" w:history="1">
                    <w:r>
                      <w:rPr>
                        <w:rFonts w:ascii="Arial" w:hAnsi="Arial" w:cs="Arial"/>
                        <w:color w:val="0000FF"/>
                        <w:sz w:val="18"/>
                        <w:szCs w:val="18"/>
                        <w:u w:val="single"/>
                      </w:rPr>
                      <w:br/>
                    </w:r>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r>
                    <w:rPr>
                      <w:b/>
                      <w:bCs/>
                    </w:rPr>
                    <w:br/>
                  </w:r>
                  <w:hyperlink w:anchor="InsideScience" w:history="1">
                    <w:r>
                      <w:rPr>
                        <w:rFonts w:ascii="Arial" w:hAnsi="Arial" w:cs="Arial"/>
                        <w:color w:val="0000FF"/>
                        <w:sz w:val="18"/>
                        <w:szCs w:val="18"/>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Why the Peacock Mantis Shrimp Can Take a Beating</w:t>
                    </w:r>
                  </w:hyperlink>
                  <w:r>
                    <w:br/>
                  </w:r>
                  <w:r>
                    <w:br/>
                  </w:r>
                  <w:hyperlink w:anchor="mustread" w:history="1">
                    <w:r>
                      <w:rPr>
                        <w:rStyle w:val="Hyperlink"/>
                        <w:rFonts w:ascii="Arial" w:hAnsi="Arial" w:cs="Arial"/>
                        <w:sz w:val="18"/>
                        <w:szCs w:val="18"/>
                      </w:rPr>
                      <w:t xml:space="preserve">Must-reads from </w:t>
                    </w:r>
                    <w:r>
                      <w:rPr>
                        <w:rStyle w:val="Hyperlink"/>
                        <w:rFonts w:ascii="Arial" w:hAnsi="Arial" w:cs="Arial"/>
                        <w:sz w:val="18"/>
                        <w:szCs w:val="18"/>
                      </w:rPr>
                      <w:lastRenderedPageBreak/>
                      <w:t>C&amp;EN: A “Guided Missile” Approach to Targeting Cancer</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F40A91" w:rsidRDefault="00F40A91">
                  <w:pPr>
                    <w:pStyle w:val="NormalWeb"/>
                    <w:spacing w:after="240" w:afterAutospacing="0"/>
                  </w:pPr>
                  <w:hyperlink w:anchor="releases" w:history="1">
                    <w:r>
                      <w:rPr>
                        <w:rStyle w:val="Hyperlink"/>
                        <w:rFonts w:ascii="Arial" w:hAnsi="Arial" w:cs="Arial"/>
                        <w:sz w:val="18"/>
                        <w:szCs w:val="18"/>
                      </w:rPr>
                      <w:t>ACS Press Releases</w:t>
                    </w:r>
                  </w:hyperlink>
                </w:p>
              </w:tc>
            </w:tr>
          </w:tbl>
          <w:p w:rsidR="00F40A91" w:rsidRDefault="00F40A91">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0A91">
              <w:trPr>
                <w:tblCellSpacing w:w="0" w:type="dxa"/>
              </w:trPr>
              <w:tc>
                <w:tcPr>
                  <w:tcW w:w="0" w:type="auto"/>
                  <w:shd w:val="clear" w:color="auto" w:fill="E5E5E5"/>
                  <w:vAlign w:val="center"/>
                  <w:hideMark/>
                </w:tcPr>
                <w:p w:rsidR="00F40A91" w:rsidRDefault="00F40A91">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F40A91" w:rsidRDefault="00F40A91">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F40A91" w:rsidRDefault="00F40A91">
                  <w:pPr>
                    <w:pStyle w:val="NormalWeb"/>
                  </w:pPr>
                  <w:hyperlink w:anchor="Mars" w:history="1">
                    <w:r>
                      <w:rPr>
                        <w:rStyle w:val="Hyperlink"/>
                        <w:rFonts w:ascii="Arial" w:hAnsi="Arial" w:cs="Arial"/>
                        <w:sz w:val="18"/>
                        <w:szCs w:val="18"/>
                      </w:rPr>
                      <w:t>First Living, Dancing Periodic Table of the Elements</w:t>
                    </w:r>
                  </w:hyperlink>
                </w:p>
                <w:p w:rsidR="00F40A91" w:rsidRDefault="00F40A91">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F40A91" w:rsidRDefault="00F40A91">
                  <w:pPr>
                    <w:pStyle w:val="NormalWeb"/>
                  </w:pPr>
                  <w:hyperlink w:anchor="fireworks" w:history="1">
                    <w:r>
                      <w:rPr>
                        <w:rStyle w:val="Hyperlink"/>
                        <w:rFonts w:ascii="Arial" w:hAnsi="Arial" w:cs="Arial"/>
                        <w:sz w:val="18"/>
                        <w:szCs w:val="18"/>
                      </w:rPr>
                      <w:t>The Chemistry of Fireworks</w:t>
                    </w:r>
                  </w:hyperlink>
                </w:p>
                <w:p w:rsidR="00F40A91" w:rsidRDefault="00F40A91">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F40A91" w:rsidRDefault="00F40A91">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0A91">
              <w:trPr>
                <w:tblCellSpacing w:w="0" w:type="dxa"/>
              </w:trPr>
              <w:tc>
                <w:tcPr>
                  <w:tcW w:w="0" w:type="auto"/>
                  <w:shd w:val="clear" w:color="auto" w:fill="E5E5E5"/>
                  <w:vAlign w:val="center"/>
                  <w:hideMark/>
                </w:tcPr>
                <w:p w:rsidR="00F40A91" w:rsidRDefault="00F40A91">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F40A91" w:rsidRDefault="00F40A91">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0A91">
              <w:trPr>
                <w:tblCellSpacing w:w="0" w:type="dxa"/>
              </w:trPr>
              <w:tc>
                <w:tcPr>
                  <w:tcW w:w="0" w:type="auto"/>
                  <w:shd w:val="clear" w:color="auto" w:fill="E5E5E5"/>
                  <w:vAlign w:val="center"/>
                  <w:hideMark/>
                </w:tcPr>
                <w:p w:rsidR="00F40A91" w:rsidRDefault="00F40A91">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F40A91" w:rsidRDefault="00F40A91">
                  <w:pPr>
                    <w:pStyle w:val="NormalWeb"/>
                  </w:pPr>
                  <w:r>
                    <w:t> </w:t>
                  </w:r>
                </w:p>
              </w:tc>
            </w:tr>
          </w:tbl>
          <w:p w:rsidR="00F40A91" w:rsidRDefault="00F40A91">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F40A91" w:rsidRDefault="00F40A91">
            <w:pPr>
              <w:rPr>
                <w:rFonts w:ascii="Arial" w:hAnsi="Arial" w:cs="Arial"/>
                <w:sz w:val="17"/>
                <w:szCs w:val="17"/>
              </w:rPr>
            </w:pPr>
            <w:r>
              <w:rPr>
                <w:rFonts w:ascii="Arial" w:hAnsi="Arial" w:cs="Arial"/>
                <w:sz w:val="17"/>
                <w:szCs w:val="17"/>
              </w:rPr>
              <w:t> </w:t>
            </w:r>
          </w:p>
          <w:p w:rsidR="00F40A91" w:rsidRDefault="00F40A91">
            <w:pPr>
              <w:pStyle w:val="NormalWeb"/>
              <w:rPr>
                <w:rFonts w:ascii="Arial" w:hAnsi="Arial" w:cs="Arial"/>
                <w:sz w:val="17"/>
                <w:szCs w:val="17"/>
              </w:rPr>
            </w:pPr>
            <w:r>
              <w:rPr>
                <w:rFonts w:ascii="Arial" w:hAnsi="Arial" w:cs="Arial"/>
                <w:sz w:val="17"/>
                <w:szCs w:val="17"/>
              </w:rPr>
              <w:t> </w:t>
            </w:r>
          </w:p>
          <w:p w:rsidR="00F40A91" w:rsidRDefault="00F40A91">
            <w:pPr>
              <w:rPr>
                <w:rFonts w:ascii="Arial" w:hAnsi="Arial" w:cs="Arial"/>
                <w:sz w:val="17"/>
                <w:szCs w:val="17"/>
              </w:rPr>
            </w:pPr>
            <w:r>
              <w:rPr>
                <w:rFonts w:ascii="Arial" w:hAnsi="Arial" w:cs="Arial"/>
                <w:sz w:val="17"/>
                <w:szCs w:val="17"/>
              </w:rPr>
              <w:t> </w:t>
            </w:r>
          </w:p>
          <w:p w:rsidR="00F40A91" w:rsidRDefault="00F40A91">
            <w:pPr>
              <w:pStyle w:val="NormalWeb"/>
              <w:rPr>
                <w:rFonts w:ascii="Arial" w:hAnsi="Arial" w:cs="Arial"/>
                <w:sz w:val="17"/>
                <w:szCs w:val="17"/>
              </w:rPr>
            </w:pPr>
            <w:r>
              <w:rPr>
                <w:rFonts w:ascii="Arial" w:hAnsi="Arial" w:cs="Arial"/>
                <w:sz w:val="17"/>
                <w:szCs w:val="17"/>
              </w:rPr>
              <w:t> </w:t>
            </w:r>
          </w:p>
        </w:tc>
        <w:tc>
          <w:tcPr>
            <w:tcW w:w="4500" w:type="dxa"/>
            <w:vAlign w:val="center"/>
            <w:hideMark/>
          </w:tcPr>
          <w:p w:rsidR="00F40A91" w:rsidRDefault="00F40A91">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June 20,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F40A91" w:rsidRDefault="00F40A91">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F40A91" w:rsidRDefault="00F40A91">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F40A91" w:rsidRDefault="00F40A91">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F40A91" w:rsidRDefault="00F40A91">
            <w:pPr>
              <w:jc w:val="center"/>
              <w:rPr>
                <w:rFonts w:ascii="Arial" w:hAnsi="Arial" w:cs="Arial"/>
              </w:rPr>
            </w:pPr>
            <w:r>
              <w:rPr>
                <w:rFonts w:ascii="Arial" w:hAnsi="Arial" w:cs="Arial"/>
              </w:rPr>
              <w:pict>
                <v:rect id="_x0000_i1026" style="width:468pt;height:1.5pt" o:hralign="center" o:hrstd="t" o:hr="t" fillcolor="#a0a0a0" stroked="f"/>
              </w:pict>
            </w:r>
          </w:p>
          <w:p w:rsidR="00F40A91" w:rsidRDefault="00F40A91">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Toward super-size wind turbines: Bigger wind turbines do make greener electricity</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1619250" cy="1076325"/>
                        <wp:effectExtent l="0" t="0" r="0" b="9525"/>
                        <wp:docPr id="23" name="Picture 23" descr="http://images.magnetmail.net/images/clients/ACS/062012Turbin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62012Turbines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Toward super-size wind turbines: Bigger wind turbines do make greener electricity</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F40A91" w:rsidRDefault="00F40A91">
            <w:pPr>
              <w:pStyle w:val="NormalWeb"/>
              <w:spacing w:after="240" w:afterAutospacing="0"/>
              <w:rPr>
                <w:rFonts w:ascii="Arial" w:hAnsi="Arial" w:cs="Arial"/>
              </w:rPr>
            </w:pPr>
            <w:r>
              <w:rPr>
                <w:rFonts w:ascii="Arial" w:hAnsi="Arial" w:cs="Arial"/>
                <w:sz w:val="20"/>
                <w:szCs w:val="20"/>
              </w:rPr>
              <w:t xml:space="preserve">In a study that could solidify the trend toward construction of gigantic windmills, scientists have concluded that the larger the wind turbine, the greener the electricity it produces. Their report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Marloes</w:t>
            </w:r>
            <w:proofErr w:type="spellEnd"/>
            <w:r>
              <w:rPr>
                <w:rFonts w:ascii="Arial" w:hAnsi="Arial" w:cs="Arial"/>
                <w:sz w:val="20"/>
                <w:szCs w:val="20"/>
              </w:rPr>
              <w:t xml:space="preserve"> </w:t>
            </w:r>
            <w:proofErr w:type="spellStart"/>
            <w:r>
              <w:rPr>
                <w:rFonts w:ascii="Arial" w:hAnsi="Arial" w:cs="Arial"/>
                <w:sz w:val="20"/>
                <w:szCs w:val="20"/>
              </w:rPr>
              <w:t>Caduff</w:t>
            </w:r>
            <w:proofErr w:type="spellEnd"/>
            <w:r>
              <w:rPr>
                <w:rFonts w:ascii="Arial" w:hAnsi="Arial" w:cs="Arial"/>
                <w:sz w:val="20"/>
                <w:szCs w:val="20"/>
              </w:rPr>
              <w:t xml:space="preserve"> and colleagues point out that wind power is an increasingly popular source of electricity. It provides almost 2 percent of global electricity worldwide, a figure expected to approach 10 percent by 2020. The size of the turbines also is increasing. One study shows that the average size of commercial turbines has grown 10-fold in the last 30 years, from diameters of 50 feet in 1980 to nearly 500 feet today. On the horizon: super-giant turbines approaching 1,000 feet in diameter. The authors wanted to determine whether building larger turbines makes wind energy more or less environmentally friendly.</w:t>
            </w:r>
            <w:r>
              <w:rPr>
                <w:rFonts w:ascii="Arial" w:hAnsi="Arial" w:cs="Arial"/>
                <w:sz w:val="20"/>
                <w:szCs w:val="20"/>
              </w:rPr>
              <w:br/>
            </w:r>
            <w:r>
              <w:rPr>
                <w:rFonts w:ascii="Arial" w:hAnsi="Arial" w:cs="Arial"/>
                <w:sz w:val="20"/>
                <w:szCs w:val="20"/>
              </w:rPr>
              <w:br/>
              <w:t xml:space="preserve">Their study showed that bigger turbines do produce greener electricity — for two main reasons. First, manufacturers now have the knowledge, experience </w:t>
            </w:r>
            <w:r>
              <w:rPr>
                <w:rFonts w:ascii="Arial" w:hAnsi="Arial" w:cs="Arial"/>
                <w:sz w:val="20"/>
                <w:szCs w:val="20"/>
              </w:rPr>
              <w:lastRenderedPageBreak/>
              <w:t>and technology to build big wind turbines with great efficiency. Second, advanced materials and designs permit the efficient construction of large turbine blades that harness more wind without proportional increases in their mass or the masses of the tower and the nacelle that houses the generator. That means more clean power without large increases in the amount of material needed for construction or fuel needed for transportation.</w:t>
            </w:r>
            <w:r>
              <w:rPr>
                <w:rFonts w:ascii="Arial" w:hAnsi="Arial" w:cs="Arial"/>
              </w:rPr>
              <w:br/>
            </w:r>
            <w:r>
              <w:rPr>
                <w:rFonts w:ascii="Arial" w:hAnsi="Arial" w:cs="Arial"/>
                <w:sz w:val="20"/>
                <w:szCs w:val="20"/>
              </w:rPr>
              <w:br/>
              <w:t xml:space="preserve">The authors acknowledge funding from the </w:t>
            </w:r>
            <w:hyperlink r:id="rId10" w:history="1">
              <w:r>
                <w:rPr>
                  <w:rStyle w:val="Hyperlink"/>
                  <w:rFonts w:ascii="Arial" w:hAnsi="Arial" w:cs="Arial"/>
                  <w:sz w:val="20"/>
                  <w:szCs w:val="20"/>
                </w:rPr>
                <w:t>European Commission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704850" cy="933450"/>
                        <wp:effectExtent l="0" t="0" r="0" b="0"/>
                        <wp:docPr id="22" name="Picture 22" descr="http://images.magnetmail.net/images/clients/ACS/062012EST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62012EST_thum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0A91" w:rsidRDefault="00F40A91">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“Wind Power Electricity: The Bigger the Turbine, The Greener the Electricity?”</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Marloes</w:t>
            </w:r>
            <w:proofErr w:type="spellEnd"/>
            <w:r>
              <w:rPr>
                <w:rFonts w:ascii="Arial" w:hAnsi="Arial" w:cs="Arial"/>
                <w:sz w:val="20"/>
                <w:szCs w:val="20"/>
              </w:rPr>
              <w:t xml:space="preserve"> </w:t>
            </w:r>
            <w:proofErr w:type="spellStart"/>
            <w:r>
              <w:rPr>
                <w:rFonts w:ascii="Arial" w:hAnsi="Arial" w:cs="Arial"/>
                <w:sz w:val="20"/>
                <w:szCs w:val="20"/>
              </w:rPr>
              <w:t>Caduff</w:t>
            </w:r>
            <w:proofErr w:type="spellEnd"/>
            <w:r>
              <w:rPr>
                <w:rFonts w:ascii="Arial" w:hAnsi="Arial" w:cs="Arial"/>
                <w:sz w:val="20"/>
                <w:szCs w:val="20"/>
              </w:rPr>
              <w:br/>
              <w:t>ETH Zurich</w:t>
            </w:r>
            <w:r>
              <w:rPr>
                <w:rFonts w:ascii="Arial" w:hAnsi="Arial" w:cs="Arial"/>
                <w:sz w:val="20"/>
                <w:szCs w:val="20"/>
              </w:rPr>
              <w:br/>
              <w:t>Institute of Environmental Engineering</w:t>
            </w:r>
            <w:r>
              <w:rPr>
                <w:rFonts w:ascii="Arial" w:hAnsi="Arial" w:cs="Arial"/>
                <w:sz w:val="20"/>
                <w:szCs w:val="20"/>
              </w:rPr>
              <w:br/>
              <w:t>CH-8093 Zurich, Switzerland</w:t>
            </w:r>
            <w:r>
              <w:rPr>
                <w:rFonts w:ascii="Arial" w:hAnsi="Arial" w:cs="Arial"/>
                <w:sz w:val="20"/>
                <w:szCs w:val="20"/>
              </w:rPr>
              <w:br/>
              <w:t>Phone: +41 44 632 31 72</w:t>
            </w:r>
            <w:r>
              <w:rPr>
                <w:rFonts w:ascii="Arial" w:hAnsi="Arial" w:cs="Arial"/>
                <w:sz w:val="20"/>
                <w:szCs w:val="20"/>
              </w:rPr>
              <w:br/>
              <w:t>Fax: +41 44 633 10 61</w:t>
            </w:r>
            <w:r>
              <w:rPr>
                <w:rFonts w:ascii="Arial" w:hAnsi="Arial" w:cs="Arial"/>
                <w:sz w:val="20"/>
                <w:szCs w:val="20"/>
              </w:rPr>
              <w:br/>
              <w:t xml:space="preserve">Email: </w:t>
            </w:r>
            <w:hyperlink r:id="rId14" w:history="1">
              <w:r>
                <w:rPr>
                  <w:rStyle w:val="Hyperlink"/>
                  <w:rFonts w:ascii="Arial" w:hAnsi="Arial" w:cs="Arial"/>
                  <w:sz w:val="20"/>
                  <w:szCs w:val="20"/>
                </w:rPr>
                <w:t>marloes.caduff@ifu.baug.ethz.ch</w:t>
              </w:r>
            </w:hyperlink>
            <w:r>
              <w:rPr>
                <w:rFonts w:ascii="Arial" w:hAnsi="Arial" w:cs="Arial"/>
                <w:sz w:val="20"/>
                <w:szCs w:val="20"/>
              </w:rPr>
              <w:br/>
            </w:r>
            <w:r>
              <w:rPr>
                <w:rFonts w:ascii="Arial" w:hAnsi="Arial" w:cs="Arial"/>
                <w:sz w:val="20"/>
                <w:szCs w:val="20"/>
              </w:rPr>
              <w:br/>
              <w:t> </w:t>
            </w:r>
            <w:r>
              <w:rPr>
                <w:rFonts w:ascii="Arial" w:hAnsi="Arial" w:cs="Arial"/>
              </w:rPr>
              <w:br/>
              <w:t> </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r>
              <w:rPr>
                <w:rFonts w:ascii="Arial" w:hAnsi="Arial" w:cs="Arial"/>
                <w:sz w:val="20"/>
                <w:szCs w:val="20"/>
              </w:rPr>
              <w:br/>
            </w:r>
            <w:r>
              <w:rPr>
                <w:rFonts w:ascii="Arial" w:hAnsi="Arial" w:cs="Arial"/>
                <w:sz w:val="20"/>
                <w:szCs w:val="20"/>
              </w:rPr>
              <w:br/>
            </w: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Simple new way to clean traces of impurities from drug ingredients</w:t>
            </w:r>
            <w:r>
              <w:rPr>
                <w:rFonts w:ascii="Arial" w:hAnsi="Arial" w:cs="Arial"/>
                <w:sz w:val="20"/>
                <w:szCs w:val="20"/>
              </w:rPr>
              <w:br/>
            </w:r>
            <w:r>
              <w:rPr>
                <w:rStyle w:val="Emphasis"/>
                <w:rFonts w:ascii="Arial" w:hAnsi="Arial" w:cs="Arial"/>
                <w:sz w:val="20"/>
                <w:szCs w:val="20"/>
              </w:rPr>
              <w:t>Organic Process Research &amp; Development</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98"/>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1076325" cy="1619250"/>
                        <wp:effectExtent l="0" t="0" r="9525" b="0"/>
                        <wp:docPr id="20" name="Picture 20" descr="http://images.magnetmail.net/images/clients/ACS/062012Pill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62012PillsIstock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619250"/>
                                </a:xfrm>
                                <a:prstGeom prst="rect">
                                  <a:avLst/>
                                </a:prstGeom>
                                <a:noFill/>
                                <a:ln>
                                  <a:noFill/>
                                </a:ln>
                              </pic:spPr>
                            </pic:pic>
                          </a:graphicData>
                        </a:graphic>
                      </wp:inline>
                    </w:drawing>
                  </w:r>
                  <w:r>
                    <w:br/>
                  </w:r>
                  <w:r>
                    <w:rPr>
                      <w:rFonts w:ascii="Arial" w:hAnsi="Arial" w:cs="Arial"/>
                      <w:sz w:val="16"/>
                      <w:szCs w:val="16"/>
                    </w:rPr>
                    <w:t>Simple new way to clean traces of impurities from drug ingredients</w:t>
                  </w:r>
                  <w:r>
                    <w:br/>
                  </w:r>
                  <w:r>
                    <w:rPr>
                      <w:rStyle w:val="Emphasis"/>
                      <w:rFonts w:ascii="Arial" w:hAnsi="Arial" w:cs="Arial"/>
                      <w:sz w:val="14"/>
                      <w:szCs w:val="14"/>
                    </w:rPr>
                    <w:lastRenderedPageBreak/>
                    <w:t xml:space="preserve">Credit: </w:t>
                  </w:r>
                  <w:proofErr w:type="spellStart"/>
                  <w:r>
                    <w:rPr>
                      <w:rStyle w:val="Emphasis"/>
                      <w:rFonts w:ascii="Arial" w:hAnsi="Arial" w:cs="Arial"/>
                      <w:sz w:val="14"/>
                      <w:szCs w:val="14"/>
                    </w:rPr>
                    <w:t>iStock</w:t>
                  </w:r>
                  <w:proofErr w:type="spellEnd"/>
                </w:p>
              </w:tc>
            </w:tr>
          </w:tbl>
          <w:p w:rsidR="00F40A91" w:rsidRDefault="00F40A91">
            <w:pPr>
              <w:pStyle w:val="NormalWeb"/>
              <w:rPr>
                <w:rFonts w:ascii="Arial" w:hAnsi="Arial" w:cs="Arial"/>
              </w:rPr>
            </w:pPr>
            <w:r>
              <w:rPr>
                <w:rFonts w:ascii="Arial" w:hAnsi="Arial" w:cs="Arial"/>
                <w:sz w:val="20"/>
                <w:szCs w:val="20"/>
              </w:rPr>
              <w:lastRenderedPageBreak/>
              <w:t xml:space="preserve">Scientists are reporting development of a simple new procedure for removing almost 98 percent of an important impurity that can contaminate prescription drugs and potentially increase the risk for adverse health effects in patients. Their report appears in ACS’ journal </w:t>
            </w:r>
            <w:r>
              <w:rPr>
                <w:rStyle w:val="Emphasis"/>
                <w:rFonts w:ascii="Arial" w:hAnsi="Arial" w:cs="Arial"/>
                <w:sz w:val="20"/>
                <w:szCs w:val="20"/>
              </w:rPr>
              <w:t>Organic Process Research &amp; Development</w:t>
            </w:r>
            <w:r>
              <w:rPr>
                <w:rFonts w:ascii="Arial" w:hAnsi="Arial" w:cs="Arial"/>
                <w:sz w:val="20"/>
                <w:szCs w:val="20"/>
              </w:rPr>
              <w:t>.</w:t>
            </w:r>
          </w:p>
          <w:p w:rsidR="00F40A91" w:rsidRDefault="00F40A91">
            <w:pPr>
              <w:pStyle w:val="NormalWeb"/>
              <w:rPr>
                <w:rFonts w:ascii="Arial" w:hAnsi="Arial" w:cs="Arial"/>
              </w:rPr>
            </w:pPr>
            <w:proofErr w:type="spellStart"/>
            <w:r>
              <w:rPr>
                <w:rFonts w:ascii="Arial" w:hAnsi="Arial" w:cs="Arial"/>
                <w:sz w:val="20"/>
                <w:szCs w:val="20"/>
              </w:rPr>
              <w:t>Ecevit</w:t>
            </w:r>
            <w:proofErr w:type="spellEnd"/>
            <w:r>
              <w:rPr>
                <w:rFonts w:ascii="Arial" w:hAnsi="Arial" w:cs="Arial"/>
                <w:sz w:val="20"/>
                <w:szCs w:val="20"/>
              </w:rPr>
              <w:t xml:space="preserve"> </w:t>
            </w:r>
            <w:proofErr w:type="spellStart"/>
            <w:r>
              <w:rPr>
                <w:rFonts w:ascii="Arial" w:hAnsi="Arial" w:cs="Arial"/>
                <w:sz w:val="20"/>
                <w:szCs w:val="20"/>
              </w:rPr>
              <w:t>Yilmaz</w:t>
            </w:r>
            <w:proofErr w:type="spellEnd"/>
            <w:r>
              <w:rPr>
                <w:rFonts w:ascii="Arial" w:hAnsi="Arial" w:cs="Arial"/>
                <w:sz w:val="20"/>
                <w:szCs w:val="20"/>
              </w:rPr>
              <w:t xml:space="preserve"> and colleagues note that contamination of medications with so-called “</w:t>
            </w:r>
            <w:proofErr w:type="spellStart"/>
            <w:r>
              <w:rPr>
                <w:rFonts w:ascii="Arial" w:hAnsi="Arial" w:cs="Arial"/>
                <w:sz w:val="20"/>
                <w:szCs w:val="20"/>
              </w:rPr>
              <w:t>genotoxic</w:t>
            </w:r>
            <w:proofErr w:type="spellEnd"/>
            <w:r>
              <w:rPr>
                <w:rFonts w:ascii="Arial" w:hAnsi="Arial" w:cs="Arial"/>
                <w:sz w:val="20"/>
                <w:szCs w:val="20"/>
              </w:rPr>
              <w:t xml:space="preserve">” impurities (GTIs) have resulted in several major recent drug recalls. GTIs may be ingredients used to make drugs, or they may be formed during production of drugs, and can remain in the final product in minute amounts. The presence of one GTI in the anti-viral medication </w:t>
            </w:r>
            <w:proofErr w:type="spellStart"/>
            <w:r>
              <w:rPr>
                <w:rFonts w:ascii="Arial" w:hAnsi="Arial" w:cs="Arial"/>
                <w:sz w:val="20"/>
                <w:szCs w:val="20"/>
              </w:rPr>
              <w:t>Viracept</w:t>
            </w:r>
            <w:proofErr w:type="spellEnd"/>
            <w:r>
              <w:rPr>
                <w:rFonts w:ascii="Arial" w:hAnsi="Arial" w:cs="Arial"/>
                <w:sz w:val="20"/>
                <w:szCs w:val="20"/>
              </w:rPr>
              <w:t xml:space="preserve"> distributed in the European Union forced a recall in 2007. With GTIs an ongoing serious concern for the pharmaceutical industry, the scientists sought a better way to remove an important GTI called </w:t>
            </w:r>
            <w:proofErr w:type="spellStart"/>
            <w:r>
              <w:rPr>
                <w:rFonts w:ascii="Arial" w:hAnsi="Arial" w:cs="Arial"/>
                <w:sz w:val="20"/>
                <w:szCs w:val="20"/>
              </w:rPr>
              <w:t>acrolein</w:t>
            </w:r>
            <w:proofErr w:type="spellEnd"/>
            <w:r>
              <w:rPr>
                <w:rFonts w:ascii="Arial" w:hAnsi="Arial" w:cs="Arial"/>
                <w:sz w:val="20"/>
                <w:szCs w:val="20"/>
              </w:rPr>
              <w:t>.</w:t>
            </w:r>
          </w:p>
          <w:p w:rsidR="00F40A91" w:rsidRDefault="00F40A91">
            <w:pPr>
              <w:pStyle w:val="NormalWeb"/>
              <w:spacing w:after="240" w:afterAutospacing="0"/>
              <w:rPr>
                <w:rFonts w:ascii="Arial" w:hAnsi="Arial" w:cs="Arial"/>
              </w:rPr>
            </w:pPr>
            <w:r>
              <w:rPr>
                <w:rFonts w:ascii="Arial" w:hAnsi="Arial" w:cs="Arial"/>
                <w:sz w:val="20"/>
                <w:szCs w:val="20"/>
              </w:rPr>
              <w:t xml:space="preserve">They describe development of a way to remove </w:t>
            </w:r>
            <w:proofErr w:type="spellStart"/>
            <w:r>
              <w:rPr>
                <w:rFonts w:ascii="Arial" w:hAnsi="Arial" w:cs="Arial"/>
                <w:sz w:val="20"/>
                <w:szCs w:val="20"/>
              </w:rPr>
              <w:t>acrolein</w:t>
            </w:r>
            <w:proofErr w:type="spellEnd"/>
            <w:r>
              <w:rPr>
                <w:rFonts w:ascii="Arial" w:hAnsi="Arial" w:cs="Arial"/>
                <w:sz w:val="20"/>
                <w:szCs w:val="20"/>
              </w:rPr>
              <w:t xml:space="preserve"> by using engineered particles based on silica and polystyrene. Mixing the particles in a drug solution contaminated with </w:t>
            </w:r>
            <w:proofErr w:type="spellStart"/>
            <w:r>
              <w:rPr>
                <w:rFonts w:ascii="Arial" w:hAnsi="Arial" w:cs="Arial"/>
                <w:sz w:val="20"/>
                <w:szCs w:val="20"/>
              </w:rPr>
              <w:t>acrolein</w:t>
            </w:r>
            <w:proofErr w:type="spellEnd"/>
            <w:r>
              <w:rPr>
                <w:rFonts w:ascii="Arial" w:hAnsi="Arial" w:cs="Arial"/>
                <w:sz w:val="20"/>
                <w:szCs w:val="20"/>
              </w:rPr>
              <w:t xml:space="preserve"> for 20 minutes resulted in removal of nearly 98 percent of the GTI without any substantial removal of the active pharmaceutical ingredient. They note that while the separation materials are readily available, there may be the need for more research on the method before using it to clean up pharmaceuticals on a commercial basis.</w:t>
            </w:r>
            <w:r>
              <w:rPr>
                <w:rFonts w:ascii="Arial" w:hAnsi="Arial" w:cs="Arial"/>
                <w:sz w:val="20"/>
                <w:szCs w:val="20"/>
              </w:rPr>
              <w:br/>
            </w:r>
            <w:r>
              <w:rPr>
                <w:rFonts w:ascii="Arial" w:hAnsi="Arial" w:cs="Arial"/>
                <w:sz w:val="20"/>
                <w:szCs w:val="20"/>
              </w:rPr>
              <w:br/>
              <w:t xml:space="preserve">The authors acknowledge funding from the </w:t>
            </w:r>
            <w:hyperlink r:id="rId17" w:history="1">
              <w:r>
                <w:rPr>
                  <w:rStyle w:val="Hyperlink"/>
                  <w:rFonts w:ascii="Arial" w:hAnsi="Arial" w:cs="Arial"/>
                  <w:sz w:val="20"/>
                  <w:szCs w:val="20"/>
                </w:rPr>
                <w:t>European Commission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704850" cy="933450"/>
                        <wp:effectExtent l="0" t="0" r="0" b="0"/>
                        <wp:docPr id="19" name="Picture 19" descr="http://images.magnetmail.net/images/clients/ACS/062012OPRD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62012OPRD_thumb(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0A91" w:rsidRDefault="00F40A91">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“Removal of </w:t>
            </w:r>
            <w:proofErr w:type="spellStart"/>
            <w:r>
              <w:rPr>
                <w:rFonts w:ascii="Arial" w:hAnsi="Arial" w:cs="Arial"/>
                <w:sz w:val="20"/>
                <w:szCs w:val="20"/>
              </w:rPr>
              <w:t>Acrolein</w:t>
            </w:r>
            <w:proofErr w:type="spellEnd"/>
            <w:r>
              <w:rPr>
                <w:rFonts w:ascii="Arial" w:hAnsi="Arial" w:cs="Arial"/>
                <w:sz w:val="20"/>
                <w:szCs w:val="20"/>
              </w:rPr>
              <w:t xml:space="preserve"> from Active Pharmaceutical Ingredients Using Aldehyde Scavengers”</w:t>
            </w:r>
          </w:p>
          <w:p w:rsidR="00F40A91" w:rsidRDefault="00F40A91">
            <w:pPr>
              <w:pStyle w:val="NormalWeb"/>
              <w:rPr>
                <w:rFonts w:ascii="Arial" w:hAnsi="Arial" w:cs="Arial"/>
              </w:rPr>
            </w:pPr>
            <w:hyperlink r:id="rId20" w:history="1">
              <w:r>
                <w:rPr>
                  <w:rStyle w:val="Hyperlink"/>
                  <w:rFonts w:ascii="Arial" w:hAnsi="Arial" w:cs="Arial"/>
                  <w:sz w:val="20"/>
                  <w:szCs w:val="20"/>
                </w:rPr>
                <w:t>DOWNLOAD FULL TEXT ARTICLE</w:t>
              </w:r>
            </w:hyperlink>
            <w:hyperlink r:id="rId21"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Ecevit</w:t>
            </w:r>
            <w:proofErr w:type="spellEnd"/>
            <w:r>
              <w:rPr>
                <w:rFonts w:ascii="Arial" w:hAnsi="Arial" w:cs="Arial"/>
                <w:sz w:val="20"/>
                <w:szCs w:val="20"/>
              </w:rPr>
              <w:t xml:space="preserve"> </w:t>
            </w:r>
            <w:proofErr w:type="spellStart"/>
            <w:r>
              <w:rPr>
                <w:rFonts w:ascii="Arial" w:hAnsi="Arial" w:cs="Arial"/>
                <w:sz w:val="20"/>
                <w:szCs w:val="20"/>
              </w:rPr>
              <w:t>Yilmaz</w:t>
            </w:r>
            <w:proofErr w:type="spellEnd"/>
            <w:r>
              <w:rPr>
                <w:rFonts w:ascii="Arial" w:hAnsi="Arial" w:cs="Arial"/>
                <w:sz w:val="20"/>
                <w:szCs w:val="20"/>
              </w:rPr>
              <w:t>, Ph.D.</w:t>
            </w:r>
            <w:r>
              <w:rPr>
                <w:rFonts w:ascii="Arial" w:hAnsi="Arial" w:cs="Arial"/>
                <w:sz w:val="20"/>
                <w:szCs w:val="20"/>
              </w:rPr>
              <w:br/>
              <w:t>MIP Technologies AB</w:t>
            </w:r>
            <w:r>
              <w:rPr>
                <w:rFonts w:ascii="Arial" w:hAnsi="Arial" w:cs="Arial"/>
                <w:sz w:val="20"/>
                <w:szCs w:val="20"/>
              </w:rPr>
              <w:br/>
              <w:t>Lund, Sweden 22007</w:t>
            </w:r>
            <w:r>
              <w:rPr>
                <w:rFonts w:ascii="Arial" w:hAnsi="Arial" w:cs="Arial"/>
                <w:sz w:val="20"/>
                <w:szCs w:val="20"/>
              </w:rPr>
              <w:br/>
              <w:t>Phone: +46 (0) 46 102 611</w:t>
            </w:r>
            <w:r>
              <w:rPr>
                <w:rFonts w:ascii="Arial" w:hAnsi="Arial" w:cs="Arial"/>
                <w:sz w:val="20"/>
                <w:szCs w:val="20"/>
              </w:rPr>
              <w:br/>
              <w:t>Fax: +46 (0) 46 163901</w:t>
            </w:r>
            <w:r>
              <w:rPr>
                <w:rFonts w:ascii="Arial" w:hAnsi="Arial" w:cs="Arial"/>
                <w:sz w:val="20"/>
                <w:szCs w:val="20"/>
              </w:rPr>
              <w:br/>
              <w:t xml:space="preserve">Email: </w:t>
            </w:r>
            <w:hyperlink r:id="rId22" w:history="1">
              <w:r>
                <w:rPr>
                  <w:rStyle w:val="Hyperlink"/>
                  <w:rFonts w:ascii="Arial" w:hAnsi="Arial" w:cs="Arial"/>
                  <w:sz w:val="20"/>
                  <w:szCs w:val="20"/>
                </w:rPr>
                <w:t xml:space="preserve">ecevit.yilmaz@biotage.com </w:t>
              </w:r>
            </w:hyperlink>
            <w:r>
              <w:rPr>
                <w:rFonts w:ascii="Arial" w:hAnsi="Arial" w:cs="Arial"/>
                <w:sz w:val="20"/>
                <w:szCs w:val="20"/>
              </w:rPr>
              <w:br/>
            </w:r>
            <w:r>
              <w:rPr>
                <w:rFonts w:ascii="Arial" w:hAnsi="Arial" w:cs="Arial"/>
                <w:sz w:val="20"/>
                <w:szCs w:val="20"/>
              </w:rPr>
              <w:br/>
            </w:r>
            <w:r>
              <w:rPr>
                <w:rFonts w:ascii="Arial" w:hAnsi="Arial" w:cs="Arial"/>
              </w:rPr>
              <w:br/>
            </w:r>
            <w:r>
              <w:rPr>
                <w:rFonts w:ascii="Arial" w:hAnsi="Arial" w:cs="Arial"/>
              </w:rPr>
              <w:br/>
              <w:t> </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r>
              <w:rPr>
                <w:rFonts w:ascii="Arial" w:hAnsi="Arial" w:cs="Arial"/>
                <w:sz w:val="20"/>
                <w:szCs w:val="20"/>
              </w:rPr>
              <w:br/>
            </w:r>
            <w:r>
              <w:rPr>
                <w:rFonts w:ascii="Arial" w:hAnsi="Arial" w:cs="Arial"/>
                <w:sz w:val="20"/>
                <w:szCs w:val="20"/>
              </w:rPr>
              <w:br/>
            </w: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 non-antibiotic approach for treating urinary tract infections</w:t>
            </w:r>
            <w:r>
              <w:rPr>
                <w:rFonts w:ascii="Arial" w:hAnsi="Arial" w:cs="Arial"/>
                <w:sz w:val="20"/>
                <w:szCs w:val="20"/>
              </w:rPr>
              <w:br/>
            </w:r>
            <w:r>
              <w:rPr>
                <w:rStyle w:val="Emphasis"/>
                <w:rFonts w:ascii="Arial" w:hAnsi="Arial" w:cs="Arial"/>
                <w:sz w:val="20"/>
                <w:szCs w:val="20"/>
              </w:rPr>
              <w:lastRenderedPageBreak/>
              <w:t>Journal of Medicinal Chemistry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1628775" cy="1371600"/>
                        <wp:effectExtent l="0" t="0" r="9525" b="0"/>
                        <wp:docPr id="17" name="Picture 17" descr="http://images.magnetmail.net/images/clients/ACS/062012EColiCD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62012EColiCDC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inline>
                    </w:drawing>
                  </w:r>
                  <w:r>
                    <w:br/>
                  </w:r>
                  <w:r>
                    <w:rPr>
                      <w:rFonts w:ascii="Arial" w:hAnsi="Arial" w:cs="Arial"/>
                      <w:sz w:val="16"/>
                      <w:szCs w:val="16"/>
                    </w:rPr>
                    <w:t xml:space="preserve">A non-antibiotic approach for treating urinary tract infections, which are often caused by </w:t>
                  </w:r>
                  <w:r>
                    <w:rPr>
                      <w:rStyle w:val="Emphasis"/>
                      <w:rFonts w:ascii="Arial" w:hAnsi="Arial" w:cs="Arial"/>
                      <w:sz w:val="16"/>
                      <w:szCs w:val="16"/>
                    </w:rPr>
                    <w:t>E. coli</w:t>
                  </w:r>
                  <w:r>
                    <w:rPr>
                      <w:rFonts w:ascii="Arial" w:hAnsi="Arial" w:cs="Arial"/>
                      <w:sz w:val="16"/>
                      <w:szCs w:val="16"/>
                    </w:rPr>
                    <w:t xml:space="preserve"> bacteria</w:t>
                  </w:r>
                  <w:r>
                    <w:rPr>
                      <w:rFonts w:ascii="Arial" w:hAnsi="Arial" w:cs="Arial"/>
                      <w:sz w:val="16"/>
                      <w:szCs w:val="16"/>
                    </w:rPr>
                    <w:br/>
                  </w:r>
                  <w:hyperlink r:id="rId24" w:history="1">
                    <w:r>
                      <w:rPr>
                        <w:rStyle w:val="Hyperlink"/>
                        <w:rFonts w:ascii="Arial" w:eastAsiaTheme="minorHAnsi" w:hAnsi="Arial" w:cs="Arial"/>
                        <w:sz w:val="14"/>
                        <w:szCs w:val="14"/>
                      </w:rPr>
                      <w:t>Click here</w:t>
                    </w:r>
                  </w:hyperlink>
                  <w:r>
                    <w:rPr>
                      <w:rFonts w:ascii="Arial" w:hAnsi="Arial" w:cs="Arial"/>
                      <w:sz w:val="14"/>
                      <w:szCs w:val="14"/>
                    </w:rPr>
                    <w:t xml:space="preserve"> for high-resolution image.</w:t>
                  </w:r>
                  <w:r>
                    <w:rPr>
                      <w:rFonts w:ascii="Arial" w:hAnsi="Arial" w:cs="Arial"/>
                      <w:sz w:val="16"/>
                      <w:szCs w:val="16"/>
                    </w:rPr>
                    <w:br/>
                  </w:r>
                  <w:r>
                    <w:rPr>
                      <w:rStyle w:val="Emphasis"/>
                      <w:rFonts w:ascii="Arial" w:hAnsi="Arial" w:cs="Arial"/>
                      <w:sz w:val="14"/>
                      <w:szCs w:val="14"/>
                    </w:rPr>
                    <w:t>Credit: Centers for Disease Control and Prevention</w:t>
                  </w:r>
                </w:p>
              </w:tc>
            </w:tr>
          </w:tbl>
          <w:p w:rsidR="00F40A91" w:rsidRDefault="00F40A91">
            <w:pPr>
              <w:pStyle w:val="NormalWeb"/>
              <w:rPr>
                <w:rFonts w:ascii="Arial" w:hAnsi="Arial" w:cs="Arial"/>
              </w:rPr>
            </w:pPr>
            <w:r>
              <w:rPr>
                <w:rFonts w:ascii="Arial" w:hAnsi="Arial" w:cs="Arial"/>
                <w:sz w:val="20"/>
                <w:szCs w:val="20"/>
              </w:rPr>
              <w:t xml:space="preserve">A potential new approach for treating urinary tract infections (UTIs) — which affect millions of people annually — without traditional antibiotics is being reported in ACS’ </w:t>
            </w:r>
            <w:r>
              <w:rPr>
                <w:rStyle w:val="Emphasis"/>
                <w:rFonts w:ascii="Arial" w:hAnsi="Arial" w:cs="Arial"/>
                <w:sz w:val="20"/>
                <w:szCs w:val="20"/>
              </w:rPr>
              <w:t>Journal of Medicinal Chemistry</w:t>
            </w:r>
            <w:r>
              <w:rPr>
                <w:rFonts w:ascii="Arial" w:hAnsi="Arial" w:cs="Arial"/>
                <w:sz w:val="20"/>
                <w:szCs w:val="20"/>
              </w:rPr>
              <w:t xml:space="preserve">. It involves so-called </w:t>
            </w:r>
            <w:proofErr w:type="spellStart"/>
            <w:r>
              <w:rPr>
                <w:rFonts w:ascii="Arial" w:hAnsi="Arial" w:cs="Arial"/>
                <w:sz w:val="20"/>
                <w:szCs w:val="20"/>
              </w:rPr>
              <w:t>FimH</w:t>
            </w:r>
            <w:proofErr w:type="spellEnd"/>
            <w:r>
              <w:rPr>
                <w:rFonts w:ascii="Arial" w:hAnsi="Arial" w:cs="Arial"/>
                <w:sz w:val="20"/>
                <w:szCs w:val="20"/>
              </w:rPr>
              <w:t xml:space="preserve"> antagonists, which are non-antibiotic compounds and would not contribute to the growing problem of antibiotic resistance bacteria.</w:t>
            </w:r>
          </w:p>
          <w:p w:rsidR="00F40A91" w:rsidRDefault="00F40A91">
            <w:pPr>
              <w:pStyle w:val="NormalWeb"/>
              <w:rPr>
                <w:rFonts w:ascii="Arial" w:hAnsi="Arial" w:cs="Arial"/>
              </w:rPr>
            </w:pPr>
            <w:r>
              <w:rPr>
                <w:rFonts w:ascii="Arial" w:hAnsi="Arial" w:cs="Arial"/>
                <w:sz w:val="20"/>
                <w:szCs w:val="20"/>
              </w:rPr>
              <w:t>Beat Ernst and colleagues explain that antibiotics are the mainstay treatment for UTIs. Bacteria, however, are developing resistance to common antibiotics, with the emergence of “superbugs” that shrug off some of the most powerful new antibiotics. Thus, the scientists decided to try a new approach — developing substances that target bacteria virulence factors, inhibiting them from sticking to the inside of the urinary bladder. Hence, microbes are not able to launch an infection and, furthermore, this new class of antimicrobials is expected to exhibit less selection pressure and, therefore, a reduced potential for the emergence of resistance.</w:t>
            </w:r>
          </w:p>
          <w:p w:rsidR="00F40A91" w:rsidRDefault="00F40A91">
            <w:pPr>
              <w:pStyle w:val="NormalWeb"/>
              <w:spacing w:after="240" w:afterAutospacing="0"/>
              <w:rPr>
                <w:rFonts w:ascii="Arial" w:hAnsi="Arial" w:cs="Arial"/>
              </w:rPr>
            </w:pPr>
            <w:r>
              <w:rPr>
                <w:rFonts w:ascii="Arial" w:hAnsi="Arial" w:cs="Arial"/>
                <w:sz w:val="20"/>
                <w:szCs w:val="20"/>
              </w:rPr>
              <w:t xml:space="preserve">The scientists describe the development of anti-adhesion molecules that specifically interfere with the attachment of bacteria to human bladder cells. The most potent of the substances, an </w:t>
            </w:r>
            <w:proofErr w:type="spellStart"/>
            <w:r>
              <w:rPr>
                <w:rFonts w:ascii="Arial" w:hAnsi="Arial" w:cs="Arial"/>
                <w:sz w:val="20"/>
                <w:szCs w:val="20"/>
              </w:rPr>
              <w:t>indolinylphenyl</w:t>
            </w:r>
            <w:proofErr w:type="spellEnd"/>
            <w:r>
              <w:rPr>
                <w:rFonts w:ascii="Arial" w:hAnsi="Arial" w:cs="Arial"/>
                <w:sz w:val="20"/>
                <w:szCs w:val="20"/>
              </w:rPr>
              <w:t xml:space="preserve"> </w:t>
            </w:r>
            <w:proofErr w:type="spellStart"/>
            <w:r>
              <w:rPr>
                <w:rFonts w:ascii="Arial" w:hAnsi="Arial" w:cs="Arial"/>
                <w:sz w:val="20"/>
                <w:szCs w:val="20"/>
              </w:rPr>
              <w:t>mannoside</w:t>
            </w:r>
            <w:proofErr w:type="spellEnd"/>
            <w:r>
              <w:rPr>
                <w:rFonts w:ascii="Arial" w:hAnsi="Arial" w:cs="Arial"/>
                <w:sz w:val="20"/>
                <w:szCs w:val="20"/>
              </w:rPr>
              <w:t>, prevented a UTI from developing in mice (stand-ins for humans in this kind of experiment) for more than eight hours. In the in vivo treatment study, a very low dose of 25 µg per mouse reduced the amount of bacteria in the bladder of the animals by almost 10,000 times, which is comparable to the standard antibiotic treatment with ciprofloxacin.</w:t>
            </w:r>
            <w:r>
              <w:rPr>
                <w:rFonts w:ascii="Arial" w:hAnsi="Arial" w:cs="Arial"/>
                <w:sz w:val="20"/>
                <w:szCs w:val="20"/>
              </w:rPr>
              <w:br/>
            </w:r>
            <w:r>
              <w:rPr>
                <w:rFonts w:ascii="Arial" w:hAnsi="Arial" w:cs="Arial"/>
                <w:sz w:val="20"/>
                <w:szCs w:val="20"/>
              </w:rPr>
              <w:br/>
              <w:t xml:space="preserve">The authors acknowledge funding from the </w:t>
            </w:r>
            <w:hyperlink r:id="rId25" w:history="1">
              <w:r>
                <w:rPr>
                  <w:rStyle w:val="Hyperlink"/>
                  <w:rFonts w:ascii="Arial" w:hAnsi="Arial" w:cs="Arial"/>
                  <w:sz w:val="20"/>
                  <w:szCs w:val="20"/>
                </w:rPr>
                <w:t>Swiss National Science Foundation</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704850" cy="933450"/>
                        <wp:effectExtent l="0" t="0" r="0" b="0"/>
                        <wp:docPr id="16" name="Picture 16" descr="http://images.magnetmail.net/images/clients/ACS/062012JM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62012JMC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0A91" w:rsidRDefault="00F40A91">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Antiadhesion</w:t>
            </w:r>
            <w:proofErr w:type="spellEnd"/>
            <w:r>
              <w:rPr>
                <w:rFonts w:ascii="Arial" w:hAnsi="Arial" w:cs="Arial"/>
                <w:sz w:val="20"/>
                <w:szCs w:val="20"/>
              </w:rPr>
              <w:t xml:space="preserve"> Therapy for Urinary Tract Infections — A Balanced PK/PD Profile Proved To Be Key for Success”</w:t>
            </w:r>
          </w:p>
          <w:p w:rsidR="00F40A91" w:rsidRDefault="00F40A91">
            <w:pPr>
              <w:pStyle w:val="NormalWeb"/>
              <w:spacing w:after="240" w:afterAutospacing="0"/>
              <w:rPr>
                <w:rFonts w:ascii="Arial" w:hAnsi="Arial" w:cs="Arial"/>
              </w:rPr>
            </w:pPr>
            <w:hyperlink r:id="rId28"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Beat Ernst, Ph.D.</w:t>
            </w:r>
            <w:r>
              <w:rPr>
                <w:rFonts w:ascii="Arial" w:hAnsi="Arial" w:cs="Arial"/>
                <w:sz w:val="20"/>
                <w:szCs w:val="20"/>
              </w:rPr>
              <w:br/>
              <w:t>University of Basel</w:t>
            </w:r>
            <w:r>
              <w:rPr>
                <w:rFonts w:ascii="Arial" w:hAnsi="Arial" w:cs="Arial"/>
                <w:sz w:val="20"/>
                <w:szCs w:val="20"/>
              </w:rPr>
              <w:br/>
            </w:r>
            <w:proofErr w:type="spellStart"/>
            <w:r>
              <w:rPr>
                <w:rFonts w:ascii="Arial" w:hAnsi="Arial" w:cs="Arial"/>
                <w:sz w:val="20"/>
                <w:szCs w:val="20"/>
              </w:rPr>
              <w:t>Klingelbergstrasse</w:t>
            </w:r>
            <w:proofErr w:type="spellEnd"/>
            <w:r>
              <w:rPr>
                <w:rFonts w:ascii="Arial" w:hAnsi="Arial" w:cs="Arial"/>
                <w:sz w:val="20"/>
                <w:szCs w:val="20"/>
              </w:rPr>
              <w:t xml:space="preserve"> 50</w:t>
            </w:r>
            <w:r>
              <w:rPr>
                <w:rFonts w:ascii="Arial" w:hAnsi="Arial" w:cs="Arial"/>
                <w:sz w:val="20"/>
                <w:szCs w:val="20"/>
              </w:rPr>
              <w:br/>
              <w:t>4056 Basel, Switzerland</w:t>
            </w:r>
            <w:r>
              <w:rPr>
                <w:rFonts w:ascii="Arial" w:hAnsi="Arial" w:cs="Arial"/>
                <w:sz w:val="20"/>
                <w:szCs w:val="20"/>
              </w:rPr>
              <w:br/>
              <w:t>Phone: +41 61 267 15 51</w:t>
            </w:r>
            <w:r>
              <w:rPr>
                <w:rFonts w:ascii="Arial" w:hAnsi="Arial" w:cs="Arial"/>
                <w:sz w:val="20"/>
                <w:szCs w:val="20"/>
              </w:rPr>
              <w:br/>
              <w:t>Fax: +41 61 267 15 52</w:t>
            </w:r>
            <w:r>
              <w:rPr>
                <w:rFonts w:ascii="Arial" w:hAnsi="Arial" w:cs="Arial"/>
                <w:sz w:val="20"/>
                <w:szCs w:val="20"/>
              </w:rPr>
              <w:br/>
              <w:t xml:space="preserve">Email: </w:t>
            </w:r>
            <w:hyperlink r:id="rId29" w:history="1">
              <w:r>
                <w:rPr>
                  <w:rStyle w:val="Hyperlink"/>
                  <w:rFonts w:ascii="Arial" w:hAnsi="Arial" w:cs="Arial"/>
                  <w:sz w:val="20"/>
                  <w:szCs w:val="20"/>
                </w:rPr>
                <w:t>beat.ernst@unibas.ch</w:t>
              </w:r>
            </w:hyperlink>
          </w:p>
          <w:p w:rsidR="00F40A91" w:rsidRDefault="00F40A91">
            <w:pPr>
              <w:pStyle w:val="NormalWeb"/>
              <w:rPr>
                <w:rFonts w:ascii="Arial" w:hAnsi="Arial" w:cs="Arial"/>
              </w:rPr>
            </w:pPr>
            <w:r>
              <w:rPr>
                <w:rFonts w:ascii="Arial" w:hAnsi="Arial" w:cs="Arial"/>
              </w:rPr>
              <w:t> </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jc w:val="center"/>
              <w:rPr>
                <w:rFonts w:ascii="Arial" w:hAnsi="Arial" w:cs="Arial"/>
              </w:rPr>
            </w:pPr>
            <w:r>
              <w:rPr>
                <w:rFonts w:ascii="Arial" w:hAnsi="Arial" w:cs="Arial"/>
              </w:rPr>
              <w:t> </w:t>
            </w:r>
          </w:p>
          <w:p w:rsidR="00F40A91" w:rsidRDefault="00F40A91">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Beyond stain-resistant: New fabric coating actively shrugs off gunk</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1619250" cy="1076325"/>
                        <wp:effectExtent l="0" t="0" r="0" b="9525"/>
                        <wp:docPr id="14" name="Picture 14" descr="http://images.magnetmail.net/images/clients/ACS/042512Stain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42512StainIstock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Beyond stain-resistant: New fabric coating actively shrugs off gunk</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F40A91" w:rsidRDefault="00F40A91">
            <w:pPr>
              <w:pStyle w:val="NormalWeb"/>
              <w:rPr>
                <w:rFonts w:ascii="Arial" w:hAnsi="Arial" w:cs="Arial"/>
              </w:rPr>
            </w:pPr>
            <w:r>
              <w:rPr>
                <w:rFonts w:ascii="Arial" w:hAnsi="Arial" w:cs="Arial"/>
                <w:sz w:val="20"/>
                <w:szCs w:val="20"/>
              </w:rPr>
              <w:t xml:space="preserve">Scientists are reporting development and successful testing of a fabric coating that would give new meaning to the phrase “stain-resistant” — a coating that would take an active role in sloughing off grease, dirt, strong acids and other gunk. The report, which shows that the coating is even more water-repellent than car wax or Teflon, appears in ACS’ journal </w:t>
            </w:r>
            <w:r>
              <w:rPr>
                <w:rStyle w:val="Emphasis"/>
                <w:rFonts w:ascii="Arial" w:hAnsi="Arial" w:cs="Arial"/>
                <w:sz w:val="20"/>
                <w:szCs w:val="20"/>
              </w:rPr>
              <w:t>Langmuir</w:t>
            </w:r>
            <w:r>
              <w:rPr>
                <w:rFonts w:ascii="Arial" w:hAnsi="Arial" w:cs="Arial"/>
                <w:sz w:val="20"/>
                <w:szCs w:val="20"/>
              </w:rPr>
              <w:t>.</w:t>
            </w:r>
          </w:p>
          <w:p w:rsidR="00F40A91" w:rsidRDefault="00F40A91">
            <w:pPr>
              <w:pStyle w:val="NormalWeb"/>
              <w:rPr>
                <w:rFonts w:ascii="Arial" w:hAnsi="Arial" w:cs="Arial"/>
              </w:rPr>
            </w:pPr>
            <w:r>
              <w:rPr>
                <w:rFonts w:ascii="Arial" w:hAnsi="Arial" w:cs="Arial"/>
                <w:sz w:val="20"/>
                <w:szCs w:val="20"/>
              </w:rPr>
              <w:t>Tong Lin and colleagues explain that a method called “layer-by-layer” (</w:t>
            </w:r>
            <w:proofErr w:type="spellStart"/>
            <w:r>
              <w:rPr>
                <w:rFonts w:ascii="Arial" w:hAnsi="Arial" w:cs="Arial"/>
                <w:sz w:val="20"/>
                <w:szCs w:val="20"/>
              </w:rPr>
              <w:t>LbL</w:t>
            </w:r>
            <w:proofErr w:type="spellEnd"/>
            <w:r>
              <w:rPr>
                <w:rFonts w:ascii="Arial" w:hAnsi="Arial" w:cs="Arial"/>
                <w:sz w:val="20"/>
                <w:szCs w:val="20"/>
              </w:rPr>
              <w:t xml:space="preserve">) self-assembly produces films and coatings for sensors, drug-delivery devices and many other products. </w:t>
            </w:r>
            <w:proofErr w:type="spellStart"/>
            <w:r>
              <w:rPr>
                <w:rFonts w:ascii="Arial" w:hAnsi="Arial" w:cs="Arial"/>
                <w:sz w:val="20"/>
                <w:szCs w:val="20"/>
              </w:rPr>
              <w:t>LbL</w:t>
            </w:r>
            <w:proofErr w:type="spellEnd"/>
            <w:r>
              <w:rPr>
                <w:rFonts w:ascii="Arial" w:hAnsi="Arial" w:cs="Arial"/>
                <w:sz w:val="20"/>
                <w:szCs w:val="20"/>
              </w:rPr>
              <w:t xml:space="preserve"> involves setting down alternate layers of positively and negatively charged materials that are held together by electric charges. With this approach, coatings can be custom-designed for specific applications by selecting the composition of each layer. The downside: These multilayer films are not very stable and eventually come apart. Lin and colleagues wanted to develop a way to stabilize those layers with UV light to form a “</w:t>
            </w:r>
            <w:proofErr w:type="spellStart"/>
            <w:r>
              <w:rPr>
                <w:rFonts w:ascii="Arial" w:hAnsi="Arial" w:cs="Arial"/>
                <w:sz w:val="20"/>
                <w:szCs w:val="20"/>
              </w:rPr>
              <w:t>superhydrophobic</w:t>
            </w:r>
            <w:proofErr w:type="spellEnd"/>
            <w:r>
              <w:rPr>
                <w:rFonts w:ascii="Arial" w:hAnsi="Arial" w:cs="Arial"/>
                <w:sz w:val="20"/>
                <w:szCs w:val="20"/>
              </w:rPr>
              <w:t>” coating, one that uses natural surface forces to highly repel water and other materials.</w:t>
            </w:r>
          </w:p>
          <w:p w:rsidR="00F40A91" w:rsidRDefault="00F40A91">
            <w:pPr>
              <w:pStyle w:val="NormalWeb"/>
              <w:spacing w:after="240" w:afterAutospacing="0"/>
              <w:rPr>
                <w:rFonts w:ascii="Arial" w:hAnsi="Arial" w:cs="Arial"/>
              </w:rPr>
            </w:pPr>
            <w:r>
              <w:rPr>
                <w:rFonts w:ascii="Arial" w:hAnsi="Arial" w:cs="Arial"/>
                <w:sz w:val="20"/>
                <w:szCs w:val="20"/>
              </w:rPr>
              <w:t>Laboratory tests showed that the new coating, applied to cotton fabric, repelled water, acids, bases and organic solvents. The coating also was durable, remaining intact on the cotton fabric after 50 trips through a home washing machine. When the researchers applied several layers of the coating on the fabric, the contact angle (a measure of water-repellence) was about 154 degrees, making it even more repellent than car wax (90-degree contact angle), Teflon (95-degree contact angle) or products that repel rainwater from car windshields (110-degree contact angle).</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704850" cy="933450"/>
                        <wp:effectExtent l="0" t="0" r="0" b="0"/>
                        <wp:docPr id="13" name="Picture 13" descr="http://images.magnetmail.net/images/clients/ACS/062012Lan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62012Lang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0A91" w:rsidRDefault="00F40A91">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Photoreactive</w:t>
            </w:r>
            <w:proofErr w:type="spellEnd"/>
            <w:r>
              <w:rPr>
                <w:rFonts w:ascii="Arial" w:hAnsi="Arial" w:cs="Arial"/>
                <w:sz w:val="20"/>
                <w:szCs w:val="20"/>
              </w:rPr>
              <w:t xml:space="preserve"> </w:t>
            </w:r>
            <w:proofErr w:type="spellStart"/>
            <w:r>
              <w:rPr>
                <w:rFonts w:ascii="Arial" w:hAnsi="Arial" w:cs="Arial"/>
                <w:sz w:val="20"/>
                <w:szCs w:val="20"/>
              </w:rPr>
              <w:t>Azido</w:t>
            </w:r>
            <w:proofErr w:type="spellEnd"/>
            <w:r>
              <w:rPr>
                <w:rFonts w:ascii="Arial" w:hAnsi="Arial" w:cs="Arial"/>
                <w:sz w:val="20"/>
                <w:szCs w:val="20"/>
              </w:rPr>
              <w:t>-Containing Silica Nanoparticle/</w:t>
            </w:r>
            <w:proofErr w:type="spellStart"/>
            <w:r>
              <w:rPr>
                <w:rFonts w:ascii="Arial" w:hAnsi="Arial" w:cs="Arial"/>
                <w:sz w:val="20"/>
                <w:szCs w:val="20"/>
              </w:rPr>
              <w:t>Polycation</w:t>
            </w:r>
            <w:proofErr w:type="spellEnd"/>
            <w:r>
              <w:rPr>
                <w:rFonts w:ascii="Arial" w:hAnsi="Arial" w:cs="Arial"/>
                <w:sz w:val="20"/>
                <w:szCs w:val="20"/>
              </w:rPr>
              <w:t xml:space="preserve"> Multilayers: Durable </w:t>
            </w:r>
            <w:proofErr w:type="spellStart"/>
            <w:r>
              <w:rPr>
                <w:rFonts w:ascii="Arial" w:hAnsi="Arial" w:cs="Arial"/>
                <w:sz w:val="20"/>
                <w:szCs w:val="20"/>
              </w:rPr>
              <w:t>Superhydrophobic</w:t>
            </w:r>
            <w:proofErr w:type="spellEnd"/>
            <w:r>
              <w:rPr>
                <w:rFonts w:ascii="Arial" w:hAnsi="Arial" w:cs="Arial"/>
                <w:sz w:val="20"/>
                <w:szCs w:val="20"/>
              </w:rPr>
              <w:t xml:space="preserve"> Coating on Cotton Fibers”</w:t>
            </w:r>
            <w:r>
              <w:rPr>
                <w:rFonts w:ascii="Arial" w:hAnsi="Arial" w:cs="Arial"/>
                <w:sz w:val="20"/>
                <w:szCs w:val="20"/>
              </w:rPr>
              <w:br/>
            </w:r>
            <w:r>
              <w:rPr>
                <w:rFonts w:ascii="Arial" w:hAnsi="Arial" w:cs="Arial"/>
                <w:sz w:val="20"/>
                <w:szCs w:val="20"/>
              </w:rPr>
              <w:br/>
            </w: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Tong Lin, Ph.D. </w:t>
            </w:r>
            <w:r>
              <w:rPr>
                <w:rFonts w:ascii="Arial" w:hAnsi="Arial" w:cs="Arial"/>
                <w:sz w:val="20"/>
                <w:szCs w:val="20"/>
              </w:rPr>
              <w:br/>
              <w:t xml:space="preserve">Associate Director for the Australian Future </w:t>
            </w:r>
            <w:proofErr w:type="spellStart"/>
            <w:r>
              <w:rPr>
                <w:rFonts w:ascii="Arial" w:hAnsi="Arial" w:cs="Arial"/>
                <w:sz w:val="20"/>
                <w:szCs w:val="20"/>
              </w:rPr>
              <w:t>Fibres</w:t>
            </w:r>
            <w:proofErr w:type="spellEnd"/>
            <w:r>
              <w:rPr>
                <w:rFonts w:ascii="Arial" w:hAnsi="Arial" w:cs="Arial"/>
                <w:sz w:val="20"/>
                <w:szCs w:val="20"/>
              </w:rPr>
              <w:t xml:space="preserve"> Research and </w:t>
            </w:r>
            <w:r>
              <w:rPr>
                <w:rFonts w:ascii="Arial" w:hAnsi="Arial" w:cs="Arial"/>
                <w:sz w:val="20"/>
                <w:szCs w:val="20"/>
              </w:rPr>
              <w:lastRenderedPageBreak/>
              <w:t>Innovation Centre</w:t>
            </w:r>
            <w:r>
              <w:rPr>
                <w:rFonts w:ascii="Arial" w:hAnsi="Arial" w:cs="Arial"/>
                <w:sz w:val="20"/>
                <w:szCs w:val="20"/>
              </w:rPr>
              <w:br/>
            </w:r>
            <w:proofErr w:type="spellStart"/>
            <w:r>
              <w:rPr>
                <w:rFonts w:ascii="Arial" w:hAnsi="Arial" w:cs="Arial"/>
                <w:sz w:val="20"/>
                <w:szCs w:val="20"/>
              </w:rPr>
              <w:t>Deakin</w:t>
            </w:r>
            <w:proofErr w:type="spellEnd"/>
            <w:r>
              <w:rPr>
                <w:rFonts w:ascii="Arial" w:hAnsi="Arial" w:cs="Arial"/>
                <w:sz w:val="20"/>
                <w:szCs w:val="20"/>
              </w:rPr>
              <w:t xml:space="preserve"> University</w:t>
            </w:r>
            <w:r>
              <w:rPr>
                <w:rFonts w:ascii="Arial" w:hAnsi="Arial" w:cs="Arial"/>
                <w:sz w:val="20"/>
                <w:szCs w:val="20"/>
              </w:rPr>
              <w:br/>
              <w:t>Geelong, VIC 3217</w:t>
            </w:r>
            <w:r>
              <w:rPr>
                <w:rFonts w:ascii="Arial" w:hAnsi="Arial" w:cs="Arial"/>
                <w:sz w:val="20"/>
                <w:szCs w:val="20"/>
              </w:rPr>
              <w:br/>
              <w:t>Australia</w:t>
            </w:r>
            <w:r>
              <w:rPr>
                <w:rFonts w:ascii="Arial" w:hAnsi="Arial" w:cs="Arial"/>
                <w:sz w:val="20"/>
                <w:szCs w:val="20"/>
              </w:rPr>
              <w:br/>
              <w:t>Phone: +61-3-5227-1245</w:t>
            </w:r>
            <w:r>
              <w:rPr>
                <w:rFonts w:ascii="Arial" w:hAnsi="Arial" w:cs="Arial"/>
                <w:sz w:val="20"/>
                <w:szCs w:val="20"/>
              </w:rPr>
              <w:br/>
              <w:t xml:space="preserve">Email: </w:t>
            </w:r>
            <w:hyperlink r:id="rId34" w:history="1">
              <w:r>
                <w:rPr>
                  <w:rStyle w:val="Hyperlink"/>
                  <w:rFonts w:ascii="Arial" w:hAnsi="Arial" w:cs="Arial"/>
                  <w:sz w:val="20"/>
                  <w:szCs w:val="20"/>
                </w:rPr>
                <w:t>tong.lin@deakin.edu.au</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F40A91" w:rsidRDefault="00F40A91">
            <w:pPr>
              <w:pStyle w:val="NormalWeb"/>
              <w:rPr>
                <w:rFonts w:ascii="Arial" w:hAnsi="Arial" w:cs="Arial"/>
              </w:rPr>
            </w:pPr>
            <w:r>
              <w:rPr>
                <w:rStyle w:val="Strong"/>
                <w:rFonts w:ascii="Arial" w:hAnsi="Arial" w:cs="Arial"/>
                <w:sz w:val="20"/>
                <w:szCs w:val="20"/>
              </w:rPr>
              <w:t>“Flavor pairing” engenders strange plate-fellows and scientific controversy</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F40A9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0A91" w:rsidRDefault="00F40A91">
                  <w:r>
                    <w:rPr>
                      <w:noProof/>
                    </w:rPr>
                    <w:drawing>
                      <wp:inline distT="0" distB="0" distL="0" distR="0">
                        <wp:extent cx="1266825" cy="1609725"/>
                        <wp:effectExtent l="0" t="0" r="9525" b="9525"/>
                        <wp:docPr id="11" name="Picture 11" descr="http://images.magnetmail.net/images/clients/ACS/0620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62012CEN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hyperlink r:id="rId3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0A91" w:rsidRDefault="00F40A91">
            <w:pPr>
              <w:pStyle w:val="NormalWeb"/>
              <w:rPr>
                <w:rFonts w:ascii="Arial" w:hAnsi="Arial" w:cs="Arial"/>
              </w:rPr>
            </w:pPr>
            <w:r>
              <w:rPr>
                <w:rFonts w:ascii="Arial" w:hAnsi="Arial" w:cs="Arial"/>
                <w:sz w:val="20"/>
                <w:szCs w:val="20"/>
              </w:rPr>
              <w:t xml:space="preserve">Wine and cheese. Sour cream and salsa. A burger and fries. Humanity’s age-old preoccupation with food pairing is turning a new corner — and fostering some very strange new plate-fellows — as scientists and chefs try to make sense of an idea called “flavor-pairing theory.” That controversial theory about why some foods taste good together is the topic of an article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r>
              <w:rPr>
                <w:rFonts w:ascii="Arial" w:hAnsi="Arial" w:cs="Arial"/>
                <w:sz w:val="20"/>
                <w:szCs w:val="20"/>
              </w:rPr>
              <w:br/>
            </w:r>
            <w:r>
              <w:rPr>
                <w:rFonts w:ascii="Arial" w:hAnsi="Arial" w:cs="Arial"/>
                <w:sz w:val="20"/>
                <w:szCs w:val="20"/>
              </w:rPr>
              <w:br/>
              <w:t xml:space="preserve">C&amp;EN Associate Editor Carmen </w:t>
            </w:r>
            <w:proofErr w:type="spellStart"/>
            <w:r>
              <w:rPr>
                <w:rFonts w:ascii="Arial" w:hAnsi="Arial" w:cs="Arial"/>
                <w:sz w:val="20"/>
                <w:szCs w:val="20"/>
              </w:rPr>
              <w:t>Drahl</w:t>
            </w:r>
            <w:proofErr w:type="spellEnd"/>
            <w:r>
              <w:rPr>
                <w:rFonts w:ascii="Arial" w:hAnsi="Arial" w:cs="Arial"/>
                <w:sz w:val="20"/>
                <w:szCs w:val="20"/>
              </w:rPr>
              <w:t xml:space="preserve"> explains that cooks and some chemists have teamed up in a new endeavor termed “flavor pairing” to find foods with similar flavor and smell molecules. It originated when a flavor chemist at a Swiss firm and a British chef realized that some of the avant-garde pairings they were creating — like pork liver and jasmine flower or white chocolate and caviar — had key flavor compounds in common. </w:t>
            </w:r>
            <w:proofErr w:type="spellStart"/>
            <w:r>
              <w:rPr>
                <w:rFonts w:ascii="Arial" w:hAnsi="Arial" w:cs="Arial"/>
                <w:sz w:val="20"/>
                <w:szCs w:val="20"/>
              </w:rPr>
              <w:t>Drahl</w:t>
            </w:r>
            <w:proofErr w:type="spellEnd"/>
            <w:r>
              <w:rPr>
                <w:rFonts w:ascii="Arial" w:hAnsi="Arial" w:cs="Arial"/>
                <w:sz w:val="20"/>
                <w:szCs w:val="20"/>
              </w:rPr>
              <w:t xml:space="preserve"> reports that flavor-pairing theory quickly spread through the culinary world, fostering efforts to develop more sophisticated ways for identifying good pairs.</w:t>
            </w:r>
          </w:p>
          <w:p w:rsidR="00F40A91" w:rsidRDefault="00F40A91">
            <w:pPr>
              <w:pStyle w:val="NormalWeb"/>
              <w:rPr>
                <w:rFonts w:ascii="Arial" w:hAnsi="Arial" w:cs="Arial"/>
              </w:rPr>
            </w:pPr>
            <w:r>
              <w:rPr>
                <w:rFonts w:ascii="Arial" w:hAnsi="Arial" w:cs="Arial"/>
                <w:sz w:val="20"/>
                <w:szCs w:val="20"/>
              </w:rPr>
              <w:t xml:space="preserve">The article describes one such effort by the company Sense for Taste, which consults with chefs, bartenders and food companies about innovative combinations. To develop foods like an almond sponge cake with poached banana, or chocolate and ketchup ice cream, the firm uses proprietary algorithms, as well as analytical techniques, that are also being used to find life-saving drugs and search for life on Mars. Sense for Taste publishes </w:t>
            </w:r>
            <w:proofErr w:type="spellStart"/>
            <w:r>
              <w:rPr>
                <w:rFonts w:ascii="Arial" w:hAnsi="Arial" w:cs="Arial"/>
                <w:sz w:val="20"/>
                <w:szCs w:val="20"/>
              </w:rPr>
              <w:t>foodpairing</w:t>
            </w:r>
            <w:proofErr w:type="spellEnd"/>
            <w:r>
              <w:rPr>
                <w:rFonts w:ascii="Arial" w:hAnsi="Arial" w:cs="Arial"/>
                <w:sz w:val="20"/>
                <w:szCs w:val="20"/>
              </w:rPr>
              <w:t xml:space="preserve"> trees that show the best matches to make surprising new dishes. </w:t>
            </w:r>
            <w:r>
              <w:rPr>
                <w:rFonts w:ascii="Arial" w:hAnsi="Arial" w:cs="Arial"/>
                <w:sz w:val="20"/>
                <w:szCs w:val="20"/>
              </w:rPr>
              <w:lastRenderedPageBreak/>
              <w:t>The article also discusses the considerable skepticism over whether a valid scientific basis exists for flavor pairing.</w:t>
            </w:r>
            <w:r>
              <w:rPr>
                <w:rFonts w:ascii="Arial" w:hAnsi="Arial" w:cs="Arial"/>
              </w:rPr>
              <w:br/>
            </w: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"Strange Plate-Fellows"</w:t>
            </w:r>
            <w:r>
              <w:rPr>
                <w:rFonts w:ascii="Arial" w:hAnsi="Arial" w:cs="Arial"/>
                <w:sz w:val="20"/>
                <w:szCs w:val="20"/>
              </w:rPr>
              <w:br/>
            </w:r>
            <w:r>
              <w:rPr>
                <w:rFonts w:ascii="Arial" w:hAnsi="Arial" w:cs="Arial"/>
                <w:sz w:val="20"/>
                <w:szCs w:val="20"/>
              </w:rPr>
              <w:br/>
              <w:t xml:space="preserve">This story is available at: </w:t>
            </w:r>
            <w:hyperlink r:id="rId37" w:history="1">
              <w:r>
                <w:rPr>
                  <w:rFonts w:ascii="Arial" w:hAnsi="Arial" w:cs="Arial"/>
                  <w:color w:val="0000FF"/>
                  <w:sz w:val="20"/>
                  <w:szCs w:val="20"/>
                  <w:u w:val="single"/>
                </w:rPr>
                <w:br/>
              </w:r>
            </w:hyperlink>
            <w:hyperlink r:id="rId38" w:history="1">
              <w:r>
                <w:rPr>
                  <w:rStyle w:val="Hyperlink"/>
                  <w:rFonts w:ascii="Arial" w:hAnsi="Arial" w:cs="Arial"/>
                  <w:sz w:val="20"/>
                  <w:szCs w:val="20"/>
                </w:rPr>
                <w:t>http://cenm.ag/foods</w:t>
              </w:r>
            </w:hyperlink>
            <w:r>
              <w:rPr>
                <w:rFonts w:ascii="Arial" w:hAnsi="Arial" w:cs="Arial"/>
                <w:sz w:val="20"/>
                <w:szCs w:val="20"/>
              </w:rPr>
              <w:br/>
            </w:r>
            <w:r>
              <w:rPr>
                <w:rFonts w:ascii="Arial" w:hAnsi="Arial" w:cs="Arial"/>
              </w:rPr>
              <w:t> </w:t>
            </w:r>
            <w:r>
              <w:rPr>
                <w:rFonts w:ascii="Arial" w:hAnsi="Arial" w:cs="Arial"/>
              </w:rPr>
              <w:br/>
              <w:t> </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r>
              <w:rPr>
                <w:rFonts w:ascii="Arial" w:hAnsi="Arial" w:cs="Arial"/>
              </w:rPr>
              <w:t> </w:t>
            </w:r>
          </w:p>
          <w:p w:rsidR="00F40A91" w:rsidRDefault="00F40A91">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About"/>
            <w:bookmarkEnd w:id="7"/>
            <w:r>
              <w:rPr>
                <w:rStyle w:val="Strong"/>
                <w:rFonts w:ascii="Arial" w:hAnsi="Arial" w:cs="Arial"/>
                <w:sz w:val="20"/>
                <w:szCs w:val="20"/>
              </w:rPr>
              <w:t xml:space="preserve">About the </w:t>
            </w:r>
            <w:proofErr w:type="spellStart"/>
            <w:r>
              <w:rPr>
                <w:rStyle w:val="Strong"/>
                <w:rFonts w:ascii="Arial" w:hAnsi="Arial" w:cs="Arial"/>
                <w:sz w:val="20"/>
                <w:szCs w:val="20"/>
              </w:rPr>
              <w:t>PressPac</w:t>
            </w:r>
            <w:proofErr w:type="spellEnd"/>
            <w:r>
              <w:rPr>
                <w:rFonts w:ascii="Arial" w:hAnsi="Arial" w:cs="Arial"/>
                <w:b/>
                <w:bCs/>
                <w:sz w:val="20"/>
                <w:szCs w:val="20"/>
              </w:rPr>
              <w:br/>
            </w:r>
            <w:r>
              <w:rPr>
                <w:rStyle w:val="apple-style-span"/>
                <w:rFonts w:ascii="Arial" w:hAnsi="Arial" w:cs="Arial"/>
                <w:sz w:val="20"/>
                <w:szCs w:val="20"/>
              </w:rPr>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20"/>
                <w:szCs w:val="20"/>
              </w:rPr>
              <w:br/>
            </w:r>
            <w:r>
              <w:rPr>
                <w:rFonts w:ascii="Arial" w:hAnsi="Arial" w:cs="Arial"/>
                <w:sz w:val="20"/>
                <w:szCs w:val="20"/>
              </w:rPr>
              <w:br/>
            </w:r>
            <w:bookmarkStart w:id="8" w:name="Registration"/>
            <w:bookmarkEnd w:id="8"/>
            <w:r>
              <w:rPr>
                <w:rStyle w:val="apple-style-span"/>
                <w:rFonts w:ascii="Arial" w:hAnsi="Arial" w:cs="Arial"/>
                <w:b/>
                <w:bCs/>
                <w:sz w:val="20"/>
                <w:szCs w:val="20"/>
              </w:rPr>
              <w:t>News media registration for ACS’ 244</w:t>
            </w:r>
            <w:r>
              <w:rPr>
                <w:rStyle w:val="apple-style-span"/>
                <w:rFonts w:ascii="Arial" w:hAnsi="Arial" w:cs="Arial"/>
                <w:b/>
                <w:bCs/>
                <w:sz w:val="20"/>
                <w:szCs w:val="20"/>
                <w:vertAlign w:val="superscript"/>
              </w:rPr>
              <w:t>th</w:t>
            </w:r>
            <w:r>
              <w:rPr>
                <w:rStyle w:val="apple-style-span"/>
                <w:rFonts w:ascii="Arial" w:hAnsi="Arial" w:cs="Arial"/>
                <w:b/>
                <w:bCs/>
                <w:sz w:val="20"/>
                <w:szCs w:val="20"/>
              </w:rPr>
              <w:t xml:space="preserve"> National Meeting &amp; Exposition in Philadelphia</w:t>
            </w:r>
            <w:r>
              <w:rPr>
                <w:rFonts w:ascii="Arial" w:hAnsi="Arial" w:cs="Arial"/>
                <w:sz w:val="20"/>
                <w:szCs w:val="20"/>
              </w:rPr>
              <w:br/>
            </w:r>
            <w:r>
              <w:rPr>
                <w:rStyle w:val="apple-style-span"/>
                <w:rFonts w:ascii="Arial" w:hAnsi="Arial" w:cs="Arial"/>
                <w:sz w:val="20"/>
                <w:szCs w:val="20"/>
              </w:rPr>
              <w:t xml:space="preserve">News media </w:t>
            </w:r>
            <w:hyperlink r:id="rId39"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p>
          <w:p w:rsidR="00F40A91" w:rsidRDefault="00F40A91">
            <w:pPr>
              <w:pStyle w:val="NormalWeb"/>
              <w:rPr>
                <w:rFonts w:ascii="Arial" w:hAnsi="Arial" w:cs="Arial"/>
              </w:rPr>
            </w:pPr>
            <w:r>
              <w:rPr>
                <w:rFonts w:ascii="Arial" w:hAnsi="Arial" w:cs="Arial"/>
                <w:sz w:val="20"/>
                <w:szCs w:val="20"/>
              </w:rPr>
              <w:t xml:space="preserve">To view the full news release about meeting registration, </w:t>
            </w:r>
            <w:hyperlink r:id="rId40"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243rd"/>
            <w:bookmarkEnd w:id="9"/>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1" w:history="1">
              <w:r>
                <w:rPr>
                  <w:rStyle w:val="Hyperlink"/>
                  <w:rFonts w:ascii="Arial" w:hAnsi="Arial" w:cs="Arial"/>
                  <w:sz w:val="20"/>
                  <w:szCs w:val="20"/>
                </w:rPr>
                <w:t xml:space="preserve">www.eurekalert.org/acsmeet.php </w:t>
              </w:r>
            </w:hyperlink>
            <w:r>
              <w:rPr>
                <w:rFonts w:ascii="Arial" w:hAnsi="Arial" w:cs="Arial"/>
                <w:sz w:val="20"/>
                <w:szCs w:val="20"/>
              </w:rPr>
              <w:br/>
            </w:r>
            <w:hyperlink r:id="rId42"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3"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Why the Peacock Mantis Shrimp Can Take a Beating</w:t>
            </w:r>
            <w:r>
              <w:rPr>
                <w:rFonts w:ascii="Arial" w:hAnsi="Arial" w:cs="Arial"/>
                <w:sz w:val="20"/>
                <w:szCs w:val="20"/>
              </w:rPr>
              <w:br/>
            </w:r>
            <w:r>
              <w:rPr>
                <w:rFonts w:ascii="Arial" w:hAnsi="Arial" w:cs="Arial"/>
                <w:sz w:val="20"/>
                <w:szCs w:val="20"/>
              </w:rPr>
              <w:lastRenderedPageBreak/>
              <w:t>The peacock mantis shrimp is one tough crustacean. It has hammer-like claws for smashing the shells of its prey. The claws are so strong, regular glass aquariums can’t hold the critters. But what’s interested researchers for some time is how the claws stand up to all that stress. Now, a team’s figured out why — their molecular structure is set up to resist fractures. That discovery could lead to stronger and lighter car frames or body armor.</w:t>
            </w:r>
            <w:r>
              <w:rPr>
                <w:rFonts w:ascii="Arial" w:hAnsi="Arial" w:cs="Arial"/>
                <w:sz w:val="20"/>
                <w:szCs w:val="20"/>
              </w:rPr>
              <w:br/>
            </w:r>
            <w:r>
              <w:rPr>
                <w:rFonts w:ascii="Arial" w:hAnsi="Arial" w:cs="Arial"/>
                <w:sz w:val="20"/>
                <w:szCs w:val="20"/>
              </w:rPr>
              <w:br/>
            </w:r>
            <w:hyperlink r:id="rId44"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Must-Reads from C&amp;EN: A “Guided Missile” Approach to Targeting Cancer</w:t>
            </w:r>
            <w:r>
              <w:rPr>
                <w:rFonts w:ascii="Arial" w:hAnsi="Arial" w:cs="Arial"/>
                <w:b/>
                <w:bCs/>
                <w:sz w:val="20"/>
                <w:szCs w:val="20"/>
              </w:rPr>
              <w:br/>
            </w:r>
            <w:r>
              <w:rPr>
                <w:rFonts w:ascii="Arial" w:hAnsi="Arial" w:cs="Arial"/>
                <w:sz w:val="20"/>
                <w:szCs w:val="20"/>
              </w:rPr>
              <w:t xml:space="preserve">The next-generation treatment technology promises to deliver potent anti-cancer drugs directly to the tumor, killing cancer cells while leaving healthy tissue intact. For the full story on so-called antibody-drug conjugates, contact Michael Bernstein at </w:t>
            </w:r>
            <w:hyperlink r:id="rId45"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6"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F40A91" w:rsidRDefault="00F40A91">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7"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F40A91" w:rsidRDefault="00F40A91">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8"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9"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0"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1"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52"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F40A91" w:rsidRDefault="00F40A91">
            <w:pPr>
              <w:pStyle w:val="NormalWeb"/>
              <w:jc w:val="center"/>
              <w:rPr>
                <w:rFonts w:ascii="Arial" w:hAnsi="Arial" w:cs="Arial"/>
              </w:rPr>
            </w:pPr>
            <w:hyperlink w:anchor="top" w:history="1">
              <w:r>
                <w:rPr>
                  <w:rStyle w:val="Hyperlink"/>
                  <w:rFonts w:ascii="Arial" w:hAnsi="Arial" w:cs="Arial"/>
                  <w:sz w:val="18"/>
                  <w:szCs w:val="18"/>
                </w:rPr>
                <w:t>To Top</w:t>
              </w:r>
            </w:hyperlink>
          </w:p>
          <w:p w:rsidR="00F40A91" w:rsidRDefault="00F40A91">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bookmarkStart w:id="18" w:name="Videos"/>
            <w:bookmarkEnd w:id="18"/>
            <w:r>
              <w:rPr>
                <w:rStyle w:val="Strong"/>
                <w:rFonts w:ascii="Arial" w:hAnsi="Arial" w:cs="Arial"/>
                <w:sz w:val="28"/>
                <w:szCs w:val="28"/>
              </w:rPr>
              <w:t>ACS Videos</w:t>
            </w:r>
          </w:p>
          <w:p w:rsidR="00F40A91" w:rsidRDefault="00F40A91">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F40A91">
              <w:trPr>
                <w:tblCellSpacing w:w="7" w:type="dxa"/>
              </w:trPr>
              <w:tc>
                <w:tcPr>
                  <w:tcW w:w="0" w:type="auto"/>
                  <w:tcMar>
                    <w:top w:w="15" w:type="dxa"/>
                    <w:left w:w="15" w:type="dxa"/>
                    <w:bottom w:w="15" w:type="dxa"/>
                    <w:right w:w="15" w:type="dxa"/>
                  </w:tcMar>
                  <w:vAlign w:val="center"/>
                  <w:hideMark/>
                </w:tcPr>
                <w:p w:rsidR="00F40A91" w:rsidRDefault="00F40A91">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F40A91" w:rsidRDefault="00F40A91">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w:t>
            </w:r>
            <w:r>
              <w:rPr>
                <w:rFonts w:ascii="Arial" w:hAnsi="Arial" w:cs="Arial"/>
                <w:sz w:val="20"/>
                <w:szCs w:val="20"/>
              </w:rPr>
              <w:lastRenderedPageBreak/>
              <w:t xml:space="preserve">launch the careers of scientists from diverse backgrounds who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F40A91" w:rsidRDefault="00F40A91">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F40A91">
              <w:trPr>
                <w:tblCellSpacing w:w="7" w:type="dxa"/>
              </w:trPr>
              <w:tc>
                <w:tcPr>
                  <w:tcW w:w="0" w:type="auto"/>
                  <w:tcMar>
                    <w:top w:w="15" w:type="dxa"/>
                    <w:left w:w="15" w:type="dxa"/>
                    <w:bottom w:w="15" w:type="dxa"/>
                    <w:right w:w="15" w:type="dxa"/>
                  </w:tcMar>
                  <w:vAlign w:val="center"/>
                  <w:hideMark/>
                </w:tcPr>
                <w:p w:rsidR="00F40A91" w:rsidRDefault="00F40A91">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F40A91" w:rsidRDefault="00F40A91">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6"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7" w:history="1">
              <w:r>
                <w:rPr>
                  <w:rStyle w:val="Hyperlink"/>
                  <w:rFonts w:ascii="Arial" w:hAnsi="Arial" w:cs="Arial"/>
                  <w:sz w:val="20"/>
                  <w:szCs w:val="20"/>
                </w:rPr>
                <w:t>DVD</w:t>
              </w:r>
            </w:hyperlink>
            <w:r>
              <w:rPr>
                <w:rFonts w:ascii="Arial" w:hAnsi="Arial" w:cs="Arial"/>
                <w:sz w:val="20"/>
                <w:szCs w:val="20"/>
              </w:rPr>
              <w:t xml:space="preserve">. </w:t>
            </w:r>
          </w:p>
          <w:p w:rsidR="00F40A91" w:rsidRDefault="00F40A91">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F40A91">
              <w:trPr>
                <w:tblCellSpacing w:w="7" w:type="dxa"/>
              </w:trPr>
              <w:tc>
                <w:tcPr>
                  <w:tcW w:w="0" w:type="auto"/>
                  <w:tcMar>
                    <w:top w:w="15" w:type="dxa"/>
                    <w:left w:w="15" w:type="dxa"/>
                    <w:bottom w:w="15" w:type="dxa"/>
                    <w:right w:w="15" w:type="dxa"/>
                  </w:tcMar>
                  <w:vAlign w:val="center"/>
                  <w:hideMark/>
                </w:tcPr>
                <w:p w:rsidR="00F40A91" w:rsidRDefault="00F40A91">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F40A91" w:rsidRDefault="00F40A91">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9"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F40A91" w:rsidRDefault="00F40A91">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0"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3" w:name="sourdough"/>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"http://www.mmsend88.com/link.cfm?r=800557068&amp;sid=19379490&amp;m=1992021&amp;u=ACS&amp;j=10600719&amp;s=http://www.bytesizescience.com/index.cfm/2010/9/27/Chemistry-of-Sourdough"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fireworks"/>
            <w:bookmarkEnd w:id="24"/>
            <w:r>
              <w:rPr>
                <w:rFonts w:ascii="Arial" w:hAnsi="Arial" w:cs="Arial"/>
                <w:sz w:val="20"/>
                <w:szCs w:val="20"/>
              </w:rPr>
              <w:fldChar w:fldCharType="begin"/>
            </w:r>
            <w:r>
              <w:rPr>
                <w:rFonts w:ascii="Arial" w:hAnsi="Arial" w:cs="Arial"/>
                <w:sz w:val="20"/>
                <w:szCs w:val="20"/>
              </w:rPr>
              <w:instrText xml:space="preserve"> HYPERLINK "http://www.mmsend88.com/link.cfm?r=800557068&amp;sid=19379491&amp;m=1992021&amp;u=ACS&amp;j=10600719&amp;s=http://www.bytesizescience.com/index.cfm/2010/6/25/Bytesize-Science-Presents-The-Chemistry-of-Fireworks"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5" w:name="barbecue"/>
            <w:bookmarkEnd w:id="25"/>
            <w:r>
              <w:rPr>
                <w:rFonts w:ascii="Arial" w:hAnsi="Arial" w:cs="Arial"/>
              </w:rPr>
              <w:fldChar w:fldCharType="begin"/>
            </w:r>
            <w:r>
              <w:rPr>
                <w:rFonts w:ascii="Arial" w:hAnsi="Arial" w:cs="Arial"/>
              </w:rPr>
              <w:instrText xml:space="preserve"> HYPERLINK "http://www.mmsend88.com/link.cfm?r=800557068&amp;sid=19379492&amp;m=1992021&amp;u=ACS&amp;j=10600719&amp;s=http://www.bytesizescience.com/index.cfm/2010/6/15/Chemistry-of-Barbeque"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F40A91" w:rsidRDefault="00F40A91">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F40A91" w:rsidRDefault="00F40A91">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bookmarkStart w:id="26" w:name="podcasts"/>
            <w:bookmarkEnd w:id="26"/>
            <w:r>
              <w:rPr>
                <w:rFonts w:ascii="Arial" w:hAnsi="Arial" w:cs="Arial"/>
                <w:b/>
                <w:bCs/>
                <w:sz w:val="28"/>
                <w:szCs w:val="28"/>
              </w:rPr>
              <w:lastRenderedPageBreak/>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F40A91">
              <w:trPr>
                <w:tblCellSpacing w:w="7" w:type="dxa"/>
              </w:trPr>
              <w:tc>
                <w:tcPr>
                  <w:tcW w:w="3750" w:type="pct"/>
                  <w:tcMar>
                    <w:top w:w="15" w:type="dxa"/>
                    <w:left w:w="15" w:type="dxa"/>
                    <w:bottom w:w="15" w:type="dxa"/>
                    <w:right w:w="15" w:type="dxa"/>
                  </w:tcMar>
                  <w:hideMark/>
                </w:tcPr>
                <w:p w:rsidR="00F40A91" w:rsidRDefault="00F40A91">
                  <w:pPr>
                    <w:spacing w:after="240"/>
                  </w:pPr>
                  <w:bookmarkStart w:id="27" w:name="globalchallenges"/>
                  <w:bookmarkEnd w:id="27"/>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1"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2"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F40A91" w:rsidRDefault="00F40A91">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F40A91">
              <w:trPr>
                <w:tblCellSpacing w:w="7" w:type="dxa"/>
              </w:trPr>
              <w:tc>
                <w:tcPr>
                  <w:tcW w:w="3750" w:type="pct"/>
                  <w:tcMar>
                    <w:top w:w="15" w:type="dxa"/>
                    <w:left w:w="15" w:type="dxa"/>
                    <w:bottom w:w="15" w:type="dxa"/>
                    <w:right w:w="15" w:type="dxa"/>
                  </w:tcMar>
                  <w:hideMark/>
                </w:tcPr>
                <w:p w:rsidR="00F40A91" w:rsidRDefault="00F40A91">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4"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5"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F40A91" w:rsidRDefault="00F40A91">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F40A91">
              <w:trPr>
                <w:tblCellSpacing w:w="7" w:type="dxa"/>
              </w:trPr>
              <w:tc>
                <w:tcPr>
                  <w:tcW w:w="3750" w:type="pct"/>
                  <w:tcMar>
                    <w:top w:w="15" w:type="dxa"/>
                    <w:left w:w="15" w:type="dxa"/>
                    <w:bottom w:w="15" w:type="dxa"/>
                    <w:right w:w="15" w:type="dxa"/>
                  </w:tcMar>
                  <w:hideMark/>
                </w:tcPr>
                <w:p w:rsidR="00F40A91" w:rsidRDefault="00F40A91">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7"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8"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9"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F40A91" w:rsidRDefault="00F40A91">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F40A91">
              <w:trPr>
                <w:tblCellSpacing w:w="7" w:type="dxa"/>
              </w:trPr>
              <w:tc>
                <w:tcPr>
                  <w:tcW w:w="3750" w:type="pct"/>
                  <w:tcMar>
                    <w:top w:w="15" w:type="dxa"/>
                    <w:left w:w="15" w:type="dxa"/>
                    <w:bottom w:w="15" w:type="dxa"/>
                    <w:right w:w="15" w:type="dxa"/>
                  </w:tcMar>
                  <w:hideMark/>
                </w:tcPr>
                <w:p w:rsidR="00F40A91" w:rsidRDefault="00F40A91">
                  <w:pPr>
                    <w:spacing w:after="240"/>
                  </w:pPr>
                  <w:bookmarkStart w:id="30" w:name="scifinder"/>
                  <w:bookmarkEnd w:id="30"/>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1"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F40A91" w:rsidRDefault="00F40A91">
                  <w:pPr>
                    <w:jc w:val="right"/>
                  </w:pPr>
                  <w:r>
                    <w:rPr>
                      <w:rFonts w:ascii="Arial" w:hAnsi="Arial" w:cs="Arial"/>
                      <w:noProof/>
                      <w:sz w:val="20"/>
                      <w:szCs w:val="20"/>
                    </w:rPr>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F40A91">
              <w:trPr>
                <w:tblCellSpacing w:w="7" w:type="dxa"/>
              </w:trPr>
              <w:tc>
                <w:tcPr>
                  <w:tcW w:w="3750" w:type="pct"/>
                  <w:tcMar>
                    <w:top w:w="15" w:type="dxa"/>
                    <w:left w:w="15" w:type="dxa"/>
                    <w:bottom w:w="15" w:type="dxa"/>
                    <w:right w:w="15" w:type="dxa"/>
                  </w:tcMar>
                  <w:hideMark/>
                </w:tcPr>
                <w:p w:rsidR="00F40A91" w:rsidRDefault="00F40A91">
                  <w:pPr>
                    <w:pStyle w:val="NormalWeb"/>
                    <w:spacing w:after="240" w:afterAutospacing="0"/>
                  </w:pPr>
                  <w:bookmarkStart w:id="31" w:name="dontmiss"/>
                  <w:bookmarkEnd w:id="31"/>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2" w:name="glossary"/>
                  <w:bookmarkEnd w:id="32"/>
                  <w:r>
                    <w:rPr>
                      <w:rFonts w:ascii="Arial" w:hAnsi="Arial" w:cs="Arial"/>
                      <w:sz w:val="20"/>
                      <w:szCs w:val="20"/>
                    </w:rPr>
                    <w:fldChar w:fldCharType="begin"/>
                  </w:r>
                  <w:r>
                    <w:rPr>
                      <w:rFonts w:ascii="Arial" w:hAnsi="Arial" w:cs="Arial"/>
                      <w:sz w:val="20"/>
                      <w:szCs w:val="20"/>
                    </w:rPr>
                    <w:instrText xml:space="preserve"> HYPERLINK "http://www.mmsend88.com/link.cfm?r=800557068&amp;sid=19379757&amp;m=1992021&amp;u=ACS&amp;j=10600719&amp;s=http://antoine.frostburg.edu/chem/senese/101/glossary.shtml"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F40A91" w:rsidRDefault="00F40A91">
                  <w:pPr>
                    <w:jc w:val="right"/>
                  </w:pPr>
                  <w:r>
                    <w:rPr>
                      <w:rFonts w:ascii="Arial" w:hAnsi="Arial" w:cs="Arial"/>
                      <w:sz w:val="20"/>
                      <w:szCs w:val="20"/>
                    </w:rPr>
                    <w:t> </w:t>
                  </w:r>
                </w:p>
              </w:tc>
            </w:tr>
            <w:tr w:rsidR="00F40A91">
              <w:trPr>
                <w:tblCellSpacing w:w="7" w:type="dxa"/>
              </w:trPr>
              <w:tc>
                <w:tcPr>
                  <w:tcW w:w="3750" w:type="pct"/>
                  <w:tcMar>
                    <w:top w:w="15" w:type="dxa"/>
                    <w:left w:w="15" w:type="dxa"/>
                    <w:bottom w:w="15" w:type="dxa"/>
                    <w:right w:w="15" w:type="dxa"/>
                  </w:tcMar>
                  <w:hideMark/>
                </w:tcPr>
                <w:p w:rsidR="00F40A91" w:rsidRDefault="00F40A91">
                  <w:pPr>
                    <w:spacing w:after="240"/>
                  </w:pPr>
                  <w:bookmarkStart w:id="33" w:name="CAS"/>
                  <w:bookmarkEnd w:id="33"/>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3"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w:t>
                  </w:r>
                  <w:r>
                    <w:rPr>
                      <w:rFonts w:ascii="Arial" w:hAnsi="Arial" w:cs="Arial"/>
                      <w:sz w:val="20"/>
                      <w:szCs w:val="20"/>
                    </w:rPr>
                    <w:lastRenderedPageBreak/>
                    <w:t>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F40A91" w:rsidRDefault="00F40A91">
                  <w:pPr>
                    <w:jc w:val="right"/>
                  </w:pPr>
                  <w:r>
                    <w:rPr>
                      <w:rFonts w:ascii="Arial" w:hAnsi="Arial" w:cs="Arial"/>
                      <w:noProof/>
                      <w:sz w:val="20"/>
                      <w:szCs w:val="20"/>
                    </w:rPr>
                    <w:lastRenderedPageBreak/>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F40A91" w:rsidRDefault="00F40A91">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F40A91" w:rsidRDefault="00F40A91">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F40A91" w:rsidRDefault="00F40A91">
            <w:pPr>
              <w:pStyle w:val="NormalWeb"/>
              <w:rPr>
                <w:rFonts w:ascii="Arial" w:hAnsi="Arial" w:cs="Arial"/>
              </w:rPr>
            </w:pPr>
            <w:r>
              <w:rPr>
                <w:rFonts w:ascii="Arial" w:hAnsi="Arial" w:cs="Arial"/>
              </w:rPr>
              <w:t> </w:t>
            </w:r>
          </w:p>
          <w:p w:rsidR="00F40A91" w:rsidRDefault="00F40A91">
            <w:pPr>
              <w:pStyle w:val="NormalWeb"/>
              <w:rPr>
                <w:rFonts w:ascii="Arial" w:hAnsi="Arial" w:cs="Arial"/>
              </w:rPr>
            </w:pPr>
            <w:r>
              <w:rPr>
                <w:rFonts w:ascii="Arial" w:hAnsi="Arial" w:cs="Arial"/>
              </w:rPr>
              <w:t> </w:t>
            </w:r>
          </w:p>
          <w:p w:rsidR="00F40A91" w:rsidRDefault="00F40A91">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F40A91" w:rsidRDefault="00F40A91">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F40A91" w:rsidRDefault="00F40A91">
            <w:pPr>
              <w:pStyle w:val="NormalWeb"/>
              <w:rPr>
                <w:rFonts w:ascii="Arial" w:hAnsi="Arial" w:cs="Arial"/>
              </w:rPr>
            </w:pPr>
            <w:r>
              <w:rPr>
                <w:rFonts w:ascii="Arial" w:hAnsi="Arial" w:cs="Arial"/>
              </w:rPr>
              <w:t> </w:t>
            </w:r>
          </w:p>
          <w:p w:rsidR="00F40A91" w:rsidRDefault="00F40A91">
            <w:pPr>
              <w:pStyle w:val="NormalWeb"/>
              <w:rPr>
                <w:rFonts w:ascii="Arial" w:hAnsi="Arial" w:cs="Arial"/>
              </w:rPr>
            </w:pPr>
            <w:r>
              <w:rPr>
                <w:rFonts w:ascii="Arial" w:hAnsi="Arial" w:cs="Arial"/>
              </w:rPr>
              <w:t> </w:t>
            </w:r>
          </w:p>
          <w:p w:rsidR="00F40A91" w:rsidRDefault="00F40A91">
            <w:pPr>
              <w:pStyle w:val="NormalWeb"/>
              <w:rPr>
                <w:rFonts w:ascii="Arial" w:hAnsi="Arial" w:cs="Arial"/>
              </w:rPr>
            </w:pPr>
            <w:r>
              <w:rPr>
                <w:rFonts w:ascii="Arial" w:hAnsi="Arial" w:cs="Arial"/>
              </w:rPr>
              <w:t> </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91"/>
    <w:rsid w:val="000012BF"/>
    <w:rsid w:val="00007D41"/>
    <w:rsid w:val="00042F0A"/>
    <w:rsid w:val="00044ADD"/>
    <w:rsid w:val="00050776"/>
    <w:rsid w:val="00051470"/>
    <w:rsid w:val="00054CA4"/>
    <w:rsid w:val="00063368"/>
    <w:rsid w:val="000764C7"/>
    <w:rsid w:val="000775B0"/>
    <w:rsid w:val="000861B5"/>
    <w:rsid w:val="00091E0E"/>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A46A1"/>
    <w:rsid w:val="002E19EE"/>
    <w:rsid w:val="0032511C"/>
    <w:rsid w:val="00326FD8"/>
    <w:rsid w:val="003319B9"/>
    <w:rsid w:val="00337420"/>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1299F"/>
    <w:rsid w:val="00420CF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C7836"/>
    <w:rsid w:val="007E0431"/>
    <w:rsid w:val="008127B5"/>
    <w:rsid w:val="00816826"/>
    <w:rsid w:val="0082584A"/>
    <w:rsid w:val="008840BB"/>
    <w:rsid w:val="008966B5"/>
    <w:rsid w:val="008A3957"/>
    <w:rsid w:val="008C004D"/>
    <w:rsid w:val="008D20EF"/>
    <w:rsid w:val="008D2E23"/>
    <w:rsid w:val="008E3BF9"/>
    <w:rsid w:val="008E4477"/>
    <w:rsid w:val="008F121C"/>
    <w:rsid w:val="0090174B"/>
    <w:rsid w:val="00902668"/>
    <w:rsid w:val="00910699"/>
    <w:rsid w:val="00915996"/>
    <w:rsid w:val="00922CC4"/>
    <w:rsid w:val="00963A7B"/>
    <w:rsid w:val="00987DE9"/>
    <w:rsid w:val="009C32CA"/>
    <w:rsid w:val="009D3E04"/>
    <w:rsid w:val="009F5330"/>
    <w:rsid w:val="00A03F37"/>
    <w:rsid w:val="00A11E58"/>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726C9"/>
    <w:rsid w:val="00B8753F"/>
    <w:rsid w:val="00B87FB2"/>
    <w:rsid w:val="00BA6E66"/>
    <w:rsid w:val="00BC0BB5"/>
    <w:rsid w:val="00BC782C"/>
    <w:rsid w:val="00BF3E15"/>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0A91"/>
    <w:rsid w:val="00F42EBC"/>
    <w:rsid w:val="00F70A93"/>
    <w:rsid w:val="00F73610"/>
    <w:rsid w:val="00F73FA5"/>
    <w:rsid w:val="00FE2F70"/>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91"/>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0A91"/>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0A91"/>
    <w:rPr>
      <w:rFonts w:ascii="Times New Roman" w:hAnsi="Times New Roman" w:cs="Times New Roman"/>
      <w:b/>
      <w:bCs/>
      <w:sz w:val="36"/>
      <w:szCs w:val="36"/>
    </w:rPr>
  </w:style>
  <w:style w:type="character" w:styleId="Hyperlink">
    <w:name w:val="Hyperlink"/>
    <w:basedOn w:val="DefaultParagraphFont"/>
    <w:uiPriority w:val="99"/>
    <w:semiHidden/>
    <w:unhideWhenUsed/>
    <w:rsid w:val="00F40A91"/>
    <w:rPr>
      <w:color w:val="0000FF"/>
      <w:u w:val="single"/>
    </w:rPr>
  </w:style>
  <w:style w:type="paragraph" w:styleId="NormalWeb">
    <w:name w:val="Normal (Web)"/>
    <w:basedOn w:val="Normal"/>
    <w:uiPriority w:val="99"/>
    <w:unhideWhenUsed/>
    <w:rsid w:val="00F40A91"/>
    <w:pPr>
      <w:spacing w:before="100" w:beforeAutospacing="1" w:after="100" w:afterAutospacing="1"/>
    </w:pPr>
    <w:rPr>
      <w:rFonts w:eastAsiaTheme="minorHAnsi"/>
    </w:rPr>
  </w:style>
  <w:style w:type="character" w:customStyle="1" w:styleId="apple-style-span">
    <w:name w:val="apple-style-span"/>
    <w:basedOn w:val="DefaultParagraphFont"/>
    <w:rsid w:val="00F40A91"/>
  </w:style>
  <w:style w:type="character" w:styleId="Strong">
    <w:name w:val="Strong"/>
    <w:basedOn w:val="DefaultParagraphFont"/>
    <w:uiPriority w:val="22"/>
    <w:qFormat/>
    <w:rsid w:val="00F40A91"/>
    <w:rPr>
      <w:b/>
      <w:bCs/>
    </w:rPr>
  </w:style>
  <w:style w:type="character" w:styleId="Emphasis">
    <w:name w:val="Emphasis"/>
    <w:basedOn w:val="DefaultParagraphFont"/>
    <w:uiPriority w:val="20"/>
    <w:qFormat/>
    <w:rsid w:val="00F40A91"/>
    <w:rPr>
      <w:i/>
      <w:iCs/>
    </w:rPr>
  </w:style>
  <w:style w:type="paragraph" w:styleId="BalloonText">
    <w:name w:val="Balloon Text"/>
    <w:basedOn w:val="Normal"/>
    <w:link w:val="BalloonTextChar"/>
    <w:uiPriority w:val="99"/>
    <w:semiHidden/>
    <w:unhideWhenUsed/>
    <w:rsid w:val="00F40A91"/>
    <w:rPr>
      <w:rFonts w:ascii="Tahoma" w:hAnsi="Tahoma" w:cs="Tahoma"/>
      <w:sz w:val="16"/>
      <w:szCs w:val="16"/>
    </w:rPr>
  </w:style>
  <w:style w:type="character" w:customStyle="1" w:styleId="BalloonTextChar">
    <w:name w:val="Balloon Text Char"/>
    <w:basedOn w:val="DefaultParagraphFont"/>
    <w:link w:val="BalloonText"/>
    <w:uiPriority w:val="99"/>
    <w:semiHidden/>
    <w:rsid w:val="00F40A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91"/>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0A91"/>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0A91"/>
    <w:rPr>
      <w:rFonts w:ascii="Times New Roman" w:hAnsi="Times New Roman" w:cs="Times New Roman"/>
      <w:b/>
      <w:bCs/>
      <w:sz w:val="36"/>
      <w:szCs w:val="36"/>
    </w:rPr>
  </w:style>
  <w:style w:type="character" w:styleId="Hyperlink">
    <w:name w:val="Hyperlink"/>
    <w:basedOn w:val="DefaultParagraphFont"/>
    <w:uiPriority w:val="99"/>
    <w:semiHidden/>
    <w:unhideWhenUsed/>
    <w:rsid w:val="00F40A91"/>
    <w:rPr>
      <w:color w:val="0000FF"/>
      <w:u w:val="single"/>
    </w:rPr>
  </w:style>
  <w:style w:type="paragraph" w:styleId="NormalWeb">
    <w:name w:val="Normal (Web)"/>
    <w:basedOn w:val="Normal"/>
    <w:uiPriority w:val="99"/>
    <w:unhideWhenUsed/>
    <w:rsid w:val="00F40A91"/>
    <w:pPr>
      <w:spacing w:before="100" w:beforeAutospacing="1" w:after="100" w:afterAutospacing="1"/>
    </w:pPr>
    <w:rPr>
      <w:rFonts w:eastAsiaTheme="minorHAnsi"/>
    </w:rPr>
  </w:style>
  <w:style w:type="character" w:customStyle="1" w:styleId="apple-style-span">
    <w:name w:val="apple-style-span"/>
    <w:basedOn w:val="DefaultParagraphFont"/>
    <w:rsid w:val="00F40A91"/>
  </w:style>
  <w:style w:type="character" w:styleId="Strong">
    <w:name w:val="Strong"/>
    <w:basedOn w:val="DefaultParagraphFont"/>
    <w:uiPriority w:val="22"/>
    <w:qFormat/>
    <w:rsid w:val="00F40A91"/>
    <w:rPr>
      <w:b/>
      <w:bCs/>
    </w:rPr>
  </w:style>
  <w:style w:type="character" w:styleId="Emphasis">
    <w:name w:val="Emphasis"/>
    <w:basedOn w:val="DefaultParagraphFont"/>
    <w:uiPriority w:val="20"/>
    <w:qFormat/>
    <w:rsid w:val="00F40A91"/>
    <w:rPr>
      <w:i/>
      <w:iCs/>
    </w:rPr>
  </w:style>
  <w:style w:type="paragraph" w:styleId="BalloonText">
    <w:name w:val="Balloon Text"/>
    <w:basedOn w:val="Normal"/>
    <w:link w:val="BalloonTextChar"/>
    <w:uiPriority w:val="99"/>
    <w:semiHidden/>
    <w:unhideWhenUsed/>
    <w:rsid w:val="00F40A91"/>
    <w:rPr>
      <w:rFonts w:ascii="Tahoma" w:hAnsi="Tahoma" w:cs="Tahoma"/>
      <w:sz w:val="16"/>
      <w:szCs w:val="16"/>
    </w:rPr>
  </w:style>
  <w:style w:type="character" w:customStyle="1" w:styleId="BalloonTextChar">
    <w:name w:val="Balloon Text Char"/>
    <w:basedOn w:val="DefaultParagraphFont"/>
    <w:link w:val="BalloonText"/>
    <w:uiPriority w:val="99"/>
    <w:semiHidden/>
    <w:rsid w:val="00F40A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9379459&amp;m=1992021&amp;u=ACS&amp;j=10600719&amp;s=http://pubs.acs.org/stoken/presspac/presspac/full/10.1021/es204108n" TargetMode="External"/><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www.mmsend88.com/link.cfm?r=800557068&amp;sid=19379473&amp;m=1992021&amp;u=ACS&amp;j=10600719&amp;s=https://www.xpressreg.net/register/acsf082/media/reginfo.asp" TargetMode="External"/><Relationship Id="rId21" Type="http://schemas.openxmlformats.org/officeDocument/2006/relationships/hyperlink" Target="http://www.mmsend88.com/link.cfm?r=800557068&amp;sid=19379463&amp;m=1992021&amp;u=ACS&amp;j=10600719&amp;s=http://pubs.acs.org/stoken/presspac/presspac/full/10.1021/es203388g" TargetMode="External"/><Relationship Id="rId34" Type="http://schemas.openxmlformats.org/officeDocument/2006/relationships/hyperlink" Target="mailto:tong.lin@deakin.edu.au" TargetMode="External"/><Relationship Id="rId42" Type="http://schemas.openxmlformats.org/officeDocument/2006/relationships/hyperlink" Target="http://www.mmsend88.com/link.cfm?r=800557068&amp;sid=19379476&amp;m=1992021&amp;u=ACS&amp;j=10600719&amp;s=http://www.ustream.tv/channel/acslive%20" TargetMode="External"/><Relationship Id="rId47" Type="http://schemas.openxmlformats.org/officeDocument/2006/relationships/hyperlink" Target="http://www.mmsend88.com/link.cfm?r=800557068&amp;sid=19379480&amp;m=1992021&amp;u=ACS&amp;j=10600719&amp;s=http://www.bytesizescience.com" TargetMode="External"/><Relationship Id="rId50" Type="http://schemas.openxmlformats.org/officeDocument/2006/relationships/hyperlink" Target="http://www.mmsend88.com/link.cfm?r=800557068&amp;sid=19379483&amp;m=1992021&amp;u=ACS&amp;j=10600719&amp;s=http://twitter.com/cenmag" TargetMode="External"/><Relationship Id="rId55" Type="http://schemas.openxmlformats.org/officeDocument/2006/relationships/image" Target="media/image13.jpeg"/><Relationship Id="rId63" Type="http://schemas.openxmlformats.org/officeDocument/2006/relationships/image" Target="http://images.magnetmail.net/images/clients/ACS/Bytesizelogo(1).jpg" TargetMode="External"/><Relationship Id="rId68" Type="http://schemas.openxmlformats.org/officeDocument/2006/relationships/hyperlink" Target="http://www.mmsend88.com/link.cfm?r=800557068&amp;sid=19379498&amp;m=1992021&amp;u=ACS&amp;j=10600719&amp;s=http://feeds2.feedburner.com/acs/scienceelements" TargetMode="External"/><Relationship Id="rId76" Type="http://schemas.openxmlformats.org/officeDocument/2006/relationships/theme" Target="theme/theme1.xm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9379500&amp;m=1992021&amp;u=ACS&amp;j=10600719&amp;s=http://www.videogateway.tv/cas/index.php?SectionID=5"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mailto:beat.ernst@unibas.ch" TargetMode="External"/><Relationship Id="rId11" Type="http://schemas.openxmlformats.org/officeDocument/2006/relationships/image" Target="media/image3.jpeg"/><Relationship Id="rId24" Type="http://schemas.openxmlformats.org/officeDocument/2006/relationships/hyperlink" Target="http://www.mmsend88.com/link.cfm?r=800557068&amp;sid=19379464&amp;m=1992021&amp;u=ACS&amp;j=10600719&amp;s=http://web.1.c2.audiovideoweb.com/1c2web3536/062012ecolicdc.jpg" TargetMode="External"/><Relationship Id="rId32" Type="http://schemas.openxmlformats.org/officeDocument/2006/relationships/hyperlink" Target="http://www.mmsend88.com/link.cfm?r=800557068&amp;sid=19379468&amp;m=1992021&amp;u=ACS&amp;j=10600719&amp;s=http://web.1.c2.audiovideoweb.com/1c2web3536/062012lang.jpg" TargetMode="External"/><Relationship Id="rId37" Type="http://schemas.openxmlformats.org/officeDocument/2006/relationships/hyperlink" Target="http://www.mmsend88.com/link.cfm?r=800557068&amp;sid=19379756&amp;m=1992021&amp;u=ACS&amp;j=10600719&amp;s=http://cen.acs.org/articles/90/i1/Lights-Lasers-Invade-Clinic.html" TargetMode="External"/><Relationship Id="rId40" Type="http://schemas.openxmlformats.org/officeDocument/2006/relationships/hyperlink" Target="http://www.mmsend88.com/link.cfm?r=800557068&amp;sid=19379474&amp;m=1992021&amp;u=ACS&amp;j=10600719&amp;s=http://portal.acs.org/portal/acs/corg/content?_nfpb=true&amp;_pageLabel=PP_ARTICLEMAIN&amp;node_id=222&amp;content_id=CNBP_029922&amp;use_sec=true&amp;sec_url_var=region1&amp;__uuid=3e808d0e-dcbd-4957-9ceb-468b230b8951" TargetMode="External"/><Relationship Id="rId45" Type="http://schemas.openxmlformats.org/officeDocument/2006/relationships/hyperlink" Target="mailto:m_bernstein@acs.org" TargetMode="External"/><Relationship Id="rId53" Type="http://schemas.openxmlformats.org/officeDocument/2006/relationships/image" Target="media/image12.jpeg"/><Relationship Id="rId58" Type="http://schemas.openxmlformats.org/officeDocument/2006/relationships/image" Target="media/image14.jpeg"/><Relationship Id="rId66" Type="http://schemas.openxmlformats.org/officeDocument/2006/relationships/image" Target="media/image15.jpeg"/><Relationship Id="rId74" Type="http://schemas.openxmlformats.org/officeDocument/2006/relationships/image" Target="media/image17.png"/><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image" Target="media/image7.jpeg"/><Relationship Id="rId28" Type="http://schemas.openxmlformats.org/officeDocument/2006/relationships/hyperlink" Target="http://www.mmsend88.com/link.cfm?r=800557068&amp;sid=19379467&amp;m=1992021&amp;u=ACS&amp;j=10600719&amp;s=http://pubs.acs.org/stoken/presspac/presspac/full/10.1021/jm300192x" TargetMode="External"/><Relationship Id="rId36" Type="http://schemas.openxmlformats.org/officeDocument/2006/relationships/hyperlink" Target="http://www.mmsend88.com/link.cfm?r=800557068&amp;sid=19379470&amp;m=1992021&amp;u=ACS&amp;j=10600719&amp;s=http://web.1.c2.audiovideoweb.com/1c2web3536/062012CEN.jpg" TargetMode="External"/><Relationship Id="rId49" Type="http://schemas.openxmlformats.org/officeDocument/2006/relationships/hyperlink" Target="http://www.mmsend88.com/link.cfm?r=800557068&amp;sid=19379482&amp;m=1992021&amp;u=ACS&amp;j=10600719&amp;s=http://twitter.com/ACSpressroom" TargetMode="External"/><Relationship Id="rId57" Type="http://schemas.openxmlformats.org/officeDocument/2006/relationships/hyperlink" Target="mailto:m_bernstein@acs.org" TargetMode="External"/><Relationship Id="rId61" Type="http://schemas.openxmlformats.org/officeDocument/2006/relationships/hyperlink" Target="http://www.mmsend88.com/link.cfm?r=800557068&amp;sid=19379493&amp;m=1992021&amp;u=ACS&amp;j=10600719&amp;s=http://phobos.apple.com/WebObjects/MZStore.woa/wa/viewPodcast?id=266670954" TargetMode="External"/><Relationship Id="rId10" Type="http://schemas.openxmlformats.org/officeDocument/2006/relationships/hyperlink" Target="http://www.mmsend88.com/link.cfm?r=800557068&amp;sid=19379457&amp;m=1992021&amp;u=ACS&amp;j=10600719&amp;s=http://ec.europa.eu/index_en.htm" TargetMode="External"/><Relationship Id="rId19" Type="http://schemas.openxmlformats.org/officeDocument/2006/relationships/hyperlink" Target="http://www.mmsend88.com/link.cfm?r=800557068&amp;sid=19379461&amp;m=1992021&amp;u=ACS&amp;j=10600719&amp;s=http://web.1.c2.audiovideoweb.com/1c2web3536/062012oprd.jpg" TargetMode="External"/><Relationship Id="rId31" Type="http://schemas.openxmlformats.org/officeDocument/2006/relationships/image" Target="media/image10.jpeg"/><Relationship Id="rId44" Type="http://schemas.openxmlformats.org/officeDocument/2006/relationships/hyperlink" Target="http://www.mmsend88.com/link.cfm?r=800557068&amp;sid=19379478&amp;m=1992021&amp;u=ACS&amp;j=10600719&amp;s=http://www.youtube.com/watch?v=2uIYPHQzmpI&amp;feature=youtu.be" TargetMode="External"/><Relationship Id="rId52" Type="http://schemas.openxmlformats.org/officeDocument/2006/relationships/hyperlink" Target="http://www.mmsend88.com/link.cfm?r=800557068&amp;sid=19379485&amp;m=1992021&amp;u=ACS&amp;j=10600719&amp;s=http://portal.acs.org/portal/acs/corg/content?_nfpb=true&amp;_pageLabel=PP_NEWSRELEASES&amp;node_id=222&amp;use_sec=false&amp;sec_url_var=region1&amp;__uuid=50b5ab93-801d-4d0d-868f-b9507ff9d709" TargetMode="External"/><Relationship Id="rId60" Type="http://schemas.openxmlformats.org/officeDocument/2006/relationships/hyperlink" Target="http://www.mmsend88.com/link.cfm?r=800557068&amp;sid=19379489&amp;m=1992021&amp;u=ACS&amp;j=10600719&amp;s=http://www.youtube.com/watch?v=AbfW_CMMe48" TargetMode="External"/><Relationship Id="rId65" Type="http://schemas.openxmlformats.org/officeDocument/2006/relationships/hyperlink" Target="http://www.mmsend88.com/link.cfm?r=800557068&amp;sid=19379496&amp;m=1992021&amp;u=ACS&amp;j=10600719&amp;s=http://www.acs.org/GlobalChallenges" TargetMode="External"/><Relationship Id="rId73" Type="http://schemas.openxmlformats.org/officeDocument/2006/relationships/hyperlink" Target="http://www.mmsend88.com/link.cfm?r=800557068&amp;sid=19379502&amp;m=1992021&amp;u=ACS&amp;j=10600719&amp;s=http://www.commonchem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arloes.caduff@ifu.baug.ethz.ch" TargetMode="External"/><Relationship Id="rId22" Type="http://schemas.openxmlformats.org/officeDocument/2006/relationships/hyperlink" Target="mailto:ecevit.yilmaz@biotage.com" TargetMode="External"/><Relationship Id="rId27" Type="http://schemas.openxmlformats.org/officeDocument/2006/relationships/hyperlink" Target="http://www.mmsend88.com/link.cfm?r=800557068&amp;sid=19379466&amp;m=1992021&amp;u=ACS&amp;j=10600719&amp;s=http://web.1.c2.audiovideoweb.com/1c2web3536/062012jmc.jpg"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www.mmsend88.com/link.cfm?r=800557068&amp;sid=19379477&amp;m=1992021&amp;u=ACS&amp;j=10600719&amp;s=http://www.insidescience.org/" TargetMode="External"/><Relationship Id="rId48" Type="http://schemas.openxmlformats.org/officeDocument/2006/relationships/hyperlink" Target="http://www.mmsend88.com/link.cfm?r=800557068&amp;sid=19379481&amp;m=1992021&amp;u=ACS&amp;j=10600719&amp;s=https://twitter.com/signup" TargetMode="External"/><Relationship Id="rId56" Type="http://schemas.openxmlformats.org/officeDocument/2006/relationships/hyperlink" Target="http://www.mmsend88.com/link.cfm?r=800557068&amp;sid=19379487&amp;m=1992021&amp;u=ACS&amp;j=10600719&amp;s=http://portal.acs.org/portal/acs/corg/content?_nfpb=true&amp;_pageLabel=PP_ARTICLEMAIN&amp;node_id=446&amp;content_id=CTD1_018821&amp;use_sec=true&amp;sec_url_var=region1&amp;__uuid=594bce97-0b05-4df7-b759-1a0f9156c5d8" TargetMode="External"/><Relationship Id="rId64" Type="http://schemas.openxmlformats.org/officeDocument/2006/relationships/hyperlink" Target="http://www.mmsend88.com/link.cfm?r=800557068&amp;sid=19379495&amp;m=1992021&amp;u=ACS&amp;j=10600719&amp;s=http://itunes.apple.com/WebObjects/MZStore.woa/wa/viewPodcast?id=283627508" TargetMode="External"/><Relationship Id="rId69" Type="http://schemas.openxmlformats.org/officeDocument/2006/relationships/hyperlink" Target="http://www.mmsend88.com/link.cfm?r=800557068&amp;sid=19379499&amp;m=1992021&amp;u=ACS&amp;j=10600719&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9379484&amp;m=1992021&amp;u=ACS&amp;j=10600719&amp;s=http://centralscience.org" TargetMode="External"/><Relationship Id="rId72"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www.mmsend88.com/link.cfm?r=800557068&amp;sid=19379458&amp;m=1992021&amp;u=ACS&amp;j=10600719&amp;s=http://web.1.c2.audiovideoweb.com/1c2web3536/062012est.jpg" TargetMode="External"/><Relationship Id="rId17" Type="http://schemas.openxmlformats.org/officeDocument/2006/relationships/hyperlink" Target="http://www.mmsend88.com/link.cfm?r=800557068&amp;sid=19379460&amp;m=1992021&amp;u=ACS&amp;j=10600719&amp;s=http://ec.europa.eu/index_en.htm" TargetMode="External"/><Relationship Id="rId25" Type="http://schemas.openxmlformats.org/officeDocument/2006/relationships/hyperlink" Target="http://www.mmsend88.com/link.cfm?r=800557068&amp;sid=19379465&amp;m=1992021&amp;u=ACS&amp;j=10600719&amp;s=http://www.snf.ch/E/Pages/default.aspx" TargetMode="External"/><Relationship Id="rId33" Type="http://schemas.openxmlformats.org/officeDocument/2006/relationships/hyperlink" Target="http://www.mmsend88.com/link.cfm?r=800557068&amp;sid=19379469&amp;m=1992021&amp;u=ACS&amp;j=10600719&amp;s=http://pubs.acs.org/stoken/presspac/presspac/full/10.1021/la300281q" TargetMode="External"/><Relationship Id="rId38" Type="http://schemas.openxmlformats.org/officeDocument/2006/relationships/hyperlink" Target="http://www.mmsend88.com/link.cfm?r=800557068&amp;sid=19379472&amp;m=1992021&amp;u=ACS&amp;j=10600719&amp;s=http://cenm.ag/foods" TargetMode="External"/><Relationship Id="rId46" Type="http://schemas.openxmlformats.org/officeDocument/2006/relationships/hyperlink" Target="http://www.mmsend88.com/link.cfm?r=800557068&amp;sid=19379479&amp;m=1992021&amp;u=ACS&amp;j=10600719&amp;s=https://communities.acs.org/community/science/science_news" TargetMode="External"/><Relationship Id="rId59" Type="http://schemas.openxmlformats.org/officeDocument/2006/relationships/hyperlink" Target="http://www.mmsend88.com/link.cfm?r=800557068&amp;sid=19379488&amp;m=1992021&amp;u=ACS&amp;j=10600719&amp;s=http://bytesizescience.com/index.cfm/2011/3/29/The-Chemistry-Dance" TargetMode="External"/><Relationship Id="rId67" Type="http://schemas.openxmlformats.org/officeDocument/2006/relationships/hyperlink" Target="http://www.mmsend88.com/link.cfm?r=800557068&amp;sid=19379497&amp;m=1992021&amp;u=ACS&amp;j=10600719&amp;s=http://itunes.apple.com/WebObjects/MZStore.woa/wa/viewPodcast?id=259674986" TargetMode="External"/><Relationship Id="rId20" Type="http://schemas.openxmlformats.org/officeDocument/2006/relationships/hyperlink" Target="http://www.mmsend88.com/link.cfm?r=800557068&amp;sid=19379462&amp;m=1992021&amp;u=ACS&amp;j=10600719&amp;s=http://pubs.acs.org/stoken/presspac/presspac/full/10.1021/op3000459" TargetMode="External"/><Relationship Id="rId41" Type="http://schemas.openxmlformats.org/officeDocument/2006/relationships/hyperlink" Target="http://www.mmsend88.com/link.cfm?r=800557068&amp;sid=19379475&amp;m=1992021&amp;u=ACS&amp;j=10600719&amp;s=http://www.eurekalert.org/acsmeet.php" TargetMode="External"/><Relationship Id="rId54" Type="http://schemas.openxmlformats.org/officeDocument/2006/relationships/hyperlink" Target="http://www.mmsend88.com/link.cfm?r=800557068&amp;sid=19379486&amp;m=1992021&amp;u=ACS&amp;j=10600719&amp;s=http://portal.acs.org/portal/acs/corg/content?_nfpb=true&amp;_pageLabel=PP_ARTICLEMAIN&amp;node_id=1355&amp;content_id=CNBP_028033&amp;use_sec=true&amp;sec_url_var=region1&amp;__uuid=e8e6ee76-0abe-4e78-84c4-3717c995c65e" TargetMode="External"/><Relationship Id="rId62" Type="http://schemas.openxmlformats.org/officeDocument/2006/relationships/hyperlink" Target="http://www.mmsend88.com/link.cfm?r=800557068&amp;sid=19379494&amp;m=1992021&amp;u=ACS&amp;j=10600719&amp;s=http://feeds.feedburner.com/BytesizeScience" TargetMode="External"/><Relationship Id="rId70" Type="http://schemas.openxmlformats.org/officeDocument/2006/relationships/image" Target="http://images.magnetmail.net/images/clients/ACS/scienceelements_02_150.gi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msend88.com/link.cfm?r=800557068&amp;sid=19379456&amp;m=1992021&amp;u=ACS&amp;j=10600719&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2012-06-20T13:02:00Z</dcterms:created>
  <dcterms:modified xsi:type="dcterms:W3CDTF">2012-06-20T13:03:00Z</dcterms:modified>
</cp:coreProperties>
</file>