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AB2D49" w14:textId="26F37121" w:rsidR="00D3016D" w:rsidRPr="00C5455E" w:rsidRDefault="00B6000F" w:rsidP="004A3AC5">
      <w:pPr>
        <w:widowControl w:val="0"/>
        <w:spacing w:after="0" w:line="240" w:lineRule="auto"/>
        <w:jc w:val="center"/>
        <w:rPr>
          <w:rFonts w:asciiTheme="minorHAnsi" w:hAnsiTheme="minorHAnsi"/>
          <w:b/>
          <w:bCs/>
          <w:color w:val="E03338"/>
          <w:sz w:val="40"/>
          <w:szCs w:val="40"/>
          <w:lang w:val="pt-BR"/>
          <w14:ligatures w14:val="none"/>
        </w:rPr>
      </w:pPr>
      <w:r w:rsidRPr="00B6000F">
        <w:rPr>
          <w:rFonts w:asciiTheme="minorHAnsi" w:hAnsiTheme="minorHAnsi"/>
          <w:b/>
          <w:bCs/>
          <w:color w:val="E03338"/>
          <w:sz w:val="40"/>
          <w:szCs w:val="40"/>
          <w:lang w:val="pt-BR"/>
          <w14:ligatures w14:val="none"/>
        </w:rPr>
        <w:t>Polímeros</w:t>
      </w:r>
      <w:r>
        <w:rPr>
          <w:rFonts w:asciiTheme="minorHAnsi" w:hAnsiTheme="minorHAnsi"/>
          <w:b/>
          <w:bCs/>
          <w:color w:val="E03338"/>
          <w:sz w:val="40"/>
          <w:szCs w:val="40"/>
          <w:lang w:val="pt-BR"/>
          <w14:ligatures w14:val="none"/>
        </w:rPr>
        <w:t>:</w:t>
      </w:r>
      <w:r w:rsidRPr="00B6000F">
        <w:rPr>
          <w:rFonts w:asciiTheme="minorHAnsi" w:hAnsiTheme="minorHAnsi"/>
          <w:b/>
          <w:bCs/>
          <w:color w:val="E03338"/>
          <w:sz w:val="40"/>
          <w:szCs w:val="40"/>
          <w:lang w:val="pt-BR"/>
          <w14:ligatures w14:val="none"/>
        </w:rPr>
        <w:t xml:space="preserve"> </w:t>
      </w:r>
      <w:r w:rsidR="00D3016D" w:rsidRPr="00C5455E">
        <w:rPr>
          <w:rFonts w:asciiTheme="minorHAnsi" w:hAnsiTheme="minorHAnsi"/>
          <w:b/>
          <w:bCs/>
          <w:color w:val="E03338"/>
          <w:sz w:val="40"/>
          <w:szCs w:val="40"/>
          <w:lang w:val="pt-BR"/>
          <w14:ligatures w14:val="none"/>
        </w:rPr>
        <w:t>Bloques de construcción biodegradables: “Magic Nuudles”</w:t>
      </w:r>
    </w:p>
    <w:p w14:paraId="6BF523E1" w14:textId="77777777" w:rsidR="004A3AC5" w:rsidRPr="00C5455E" w:rsidRDefault="004A3AC5" w:rsidP="004A3AC5">
      <w:pPr>
        <w:widowControl w:val="0"/>
        <w:spacing w:after="0" w:line="240" w:lineRule="auto"/>
        <w:jc w:val="both"/>
        <w:rPr>
          <w:rFonts w:asciiTheme="minorHAnsi" w:hAnsiTheme="minorHAnsi"/>
          <w:color w:val="333333"/>
          <w:sz w:val="24"/>
          <w:szCs w:val="24"/>
          <w:lang w:val="pt-BR"/>
          <w14:ligatures w14:val="none"/>
        </w:rPr>
      </w:pPr>
    </w:p>
    <w:p w14:paraId="366E7130" w14:textId="77777777" w:rsidR="00D3016D" w:rsidRPr="00C5455E" w:rsidRDefault="00D3016D" w:rsidP="004A3AC5">
      <w:pPr>
        <w:widowControl w:val="0"/>
        <w:spacing w:after="0" w:line="240" w:lineRule="auto"/>
        <w:jc w:val="both"/>
        <w:rPr>
          <w:rFonts w:asciiTheme="minorHAnsi" w:hAnsiTheme="minorHAnsi"/>
          <w:color w:val="252538"/>
          <w:kern w:val="24"/>
          <w:sz w:val="24"/>
          <w:szCs w:val="24"/>
          <w:lang w:val="es-ES"/>
          <w14:ligatures w14:val="none"/>
        </w:rPr>
      </w:pPr>
      <w:r w:rsidRPr="00C5455E">
        <w:rPr>
          <w:rFonts w:asciiTheme="minorHAnsi" w:hAnsiTheme="minorHAnsi"/>
          <w:color w:val="333333"/>
          <w:sz w:val="24"/>
          <w:szCs w:val="24"/>
          <w:lang w:val="pt-BR"/>
          <w14:ligatures w14:val="none"/>
        </w:rPr>
        <w:t>Estos son los bloques de construcción biodegradables hechos de almidón de maíz.</w:t>
      </w:r>
    </w:p>
    <w:p w14:paraId="45F9216B" w14:textId="77777777" w:rsidR="00D3016D" w:rsidRPr="00C5455E" w:rsidRDefault="00D3016D" w:rsidP="004A3AC5">
      <w:pPr>
        <w:widowControl w:val="0"/>
        <w:spacing w:after="0" w:line="240" w:lineRule="auto"/>
        <w:jc w:val="both"/>
        <w:rPr>
          <w:rFonts w:asciiTheme="minorHAnsi" w:hAnsiTheme="minorHAnsi"/>
          <w:sz w:val="24"/>
          <w:szCs w:val="24"/>
          <w:lang w:val="pt-BR"/>
          <w14:ligatures w14:val="none"/>
        </w:rPr>
      </w:pPr>
      <w:r w:rsidRPr="00C5455E">
        <w:rPr>
          <w:rFonts w:asciiTheme="minorHAnsi" w:hAnsiTheme="minorHAnsi"/>
          <w:sz w:val="24"/>
          <w:szCs w:val="24"/>
          <w:lang w:val="pt-BR"/>
          <w14:ligatures w14:val="none"/>
        </w:rPr>
        <w:t> </w:t>
      </w:r>
    </w:p>
    <w:p w14:paraId="0183DDB1" w14:textId="77777777" w:rsidR="00D3016D" w:rsidRPr="00C5455E" w:rsidRDefault="00D3016D" w:rsidP="004A3AC5">
      <w:pPr>
        <w:widowControl w:val="0"/>
        <w:spacing w:after="0" w:line="240" w:lineRule="auto"/>
        <w:jc w:val="both"/>
        <w:rPr>
          <w:rFonts w:asciiTheme="minorHAnsi" w:hAnsiTheme="minorHAnsi"/>
          <w:sz w:val="28"/>
          <w:szCs w:val="24"/>
          <w:lang w:val="pt-BR"/>
          <w14:ligatures w14:val="none"/>
        </w:rPr>
      </w:pPr>
      <w:r w:rsidRPr="00C5455E">
        <w:rPr>
          <w:rFonts w:asciiTheme="minorHAnsi" w:hAnsiTheme="minorHAnsi"/>
          <w:b/>
          <w:bCs/>
          <w:color w:val="252538"/>
          <w:kern w:val="24"/>
          <w:sz w:val="28"/>
          <w:szCs w:val="24"/>
          <w:lang w:val="pt-BR"/>
          <w14:ligatures w14:val="none"/>
        </w:rPr>
        <w:t>Materiales</w:t>
      </w:r>
    </w:p>
    <w:p w14:paraId="3ADC7E48" w14:textId="77777777" w:rsidR="00D3016D" w:rsidRPr="00C5455E" w:rsidRDefault="00D3016D" w:rsidP="004A3AC5">
      <w:pPr>
        <w:pStyle w:val="ListParagraph"/>
        <w:widowControl w:val="0"/>
        <w:numPr>
          <w:ilvl w:val="0"/>
          <w:numId w:val="1"/>
        </w:numPr>
        <w:spacing w:after="0" w:line="240" w:lineRule="auto"/>
        <w:jc w:val="both"/>
        <w:rPr>
          <w:rFonts w:asciiTheme="minorHAnsi" w:hAnsiTheme="minorHAnsi"/>
          <w:color w:val="252538"/>
          <w:kern w:val="24"/>
          <w:sz w:val="24"/>
          <w:szCs w:val="24"/>
          <w:lang w:val="pt-BR"/>
          <w14:ligatures w14:val="none"/>
        </w:rPr>
      </w:pPr>
      <w:r w:rsidRPr="00C5455E">
        <w:rPr>
          <w:rFonts w:asciiTheme="minorHAnsi" w:hAnsiTheme="minorHAnsi"/>
          <w:color w:val="252538"/>
          <w:kern w:val="24"/>
          <w:sz w:val="24"/>
          <w:szCs w:val="24"/>
          <w:lang w:val="pt-BR"/>
          <w14:ligatures w14:val="none"/>
        </w:rPr>
        <w:t>Bloques de construcción biodegradables (“Magic Nuudles”)</w:t>
      </w:r>
    </w:p>
    <w:p w14:paraId="37E565BA" w14:textId="4385C41A" w:rsidR="00D3016D" w:rsidRPr="00C5455E" w:rsidRDefault="00B36B06" w:rsidP="004A3AC5">
      <w:pPr>
        <w:pStyle w:val="ListParagraph"/>
        <w:widowControl w:val="0"/>
        <w:numPr>
          <w:ilvl w:val="0"/>
          <w:numId w:val="1"/>
        </w:numPr>
        <w:spacing w:after="0" w:line="240" w:lineRule="auto"/>
        <w:jc w:val="both"/>
        <w:rPr>
          <w:rFonts w:asciiTheme="minorHAnsi" w:hAnsiTheme="minorHAnsi"/>
          <w:color w:val="252538"/>
          <w:kern w:val="24"/>
          <w:sz w:val="24"/>
          <w:szCs w:val="24"/>
          <w:lang w:val="pt-BR"/>
          <w14:ligatures w14:val="none"/>
        </w:rPr>
      </w:pPr>
      <w:r>
        <w:rPr>
          <w:rFonts w:asciiTheme="minorHAnsi" w:hAnsiTheme="minorHAnsi"/>
          <w:color w:val="252538"/>
          <w:kern w:val="24"/>
          <w:sz w:val="24"/>
          <w:szCs w:val="24"/>
          <w:lang w:val="es-ES_tradnl"/>
          <w14:ligatures w14:val="none"/>
        </w:rPr>
        <w:t>Papel absorbente</w:t>
      </w:r>
      <w:r w:rsidR="00D3016D" w:rsidRPr="00C5455E">
        <w:rPr>
          <w:rFonts w:asciiTheme="minorHAnsi" w:hAnsiTheme="minorHAnsi"/>
          <w:color w:val="252538"/>
          <w:kern w:val="24"/>
          <w:sz w:val="24"/>
          <w:szCs w:val="24"/>
          <w:lang w:val="pt-BR"/>
          <w14:ligatures w14:val="none"/>
        </w:rPr>
        <w:t xml:space="preserve"> o esponja</w:t>
      </w:r>
    </w:p>
    <w:p w14:paraId="767C6024" w14:textId="77777777" w:rsidR="00D3016D" w:rsidRPr="00C5455E" w:rsidRDefault="00D3016D" w:rsidP="004A3AC5">
      <w:pPr>
        <w:pStyle w:val="ListParagraph"/>
        <w:widowControl w:val="0"/>
        <w:numPr>
          <w:ilvl w:val="0"/>
          <w:numId w:val="1"/>
        </w:numPr>
        <w:spacing w:after="0" w:line="240" w:lineRule="auto"/>
        <w:jc w:val="both"/>
        <w:rPr>
          <w:rFonts w:asciiTheme="minorHAnsi" w:hAnsiTheme="minorHAnsi"/>
          <w:color w:val="252538"/>
          <w:kern w:val="24"/>
          <w:sz w:val="24"/>
          <w:szCs w:val="24"/>
          <w:lang w:val="pt-BR"/>
          <w14:ligatures w14:val="none"/>
        </w:rPr>
      </w:pPr>
      <w:r w:rsidRPr="00C5455E">
        <w:rPr>
          <w:rFonts w:asciiTheme="minorHAnsi" w:hAnsiTheme="minorHAnsi"/>
          <w:color w:val="252538"/>
          <w:kern w:val="24"/>
          <w:sz w:val="24"/>
          <w:szCs w:val="24"/>
          <w:lang w:val="pt-BR"/>
          <w14:ligatures w14:val="none"/>
        </w:rPr>
        <w:t>Agua</w:t>
      </w:r>
    </w:p>
    <w:p w14:paraId="1C814189" w14:textId="77777777" w:rsidR="00D3016D" w:rsidRPr="00C5455E" w:rsidRDefault="00D3016D" w:rsidP="004A3AC5">
      <w:pPr>
        <w:widowControl w:val="0"/>
        <w:spacing w:after="0" w:line="240" w:lineRule="auto"/>
        <w:jc w:val="both"/>
        <w:rPr>
          <w:rFonts w:asciiTheme="minorHAnsi" w:hAnsiTheme="minorHAnsi"/>
          <w:sz w:val="24"/>
          <w:szCs w:val="24"/>
          <w:lang w:val="pt-BR"/>
          <w14:ligatures w14:val="none"/>
        </w:rPr>
      </w:pPr>
      <w:r w:rsidRPr="00C5455E">
        <w:rPr>
          <w:rFonts w:asciiTheme="minorHAnsi" w:hAnsiTheme="minorHAnsi"/>
          <w:sz w:val="24"/>
          <w:szCs w:val="24"/>
          <w:lang w:val="pt-BR"/>
          <w14:ligatures w14:val="none"/>
        </w:rPr>
        <w:t> </w:t>
      </w:r>
    </w:p>
    <w:p w14:paraId="25BBF35F" w14:textId="77777777" w:rsidR="00D3016D" w:rsidRPr="00C5455E" w:rsidRDefault="00D3016D" w:rsidP="004A3AC5">
      <w:pPr>
        <w:widowControl w:val="0"/>
        <w:spacing w:after="0" w:line="240" w:lineRule="auto"/>
        <w:jc w:val="both"/>
        <w:rPr>
          <w:rFonts w:asciiTheme="minorHAnsi" w:hAnsiTheme="minorHAnsi"/>
          <w:sz w:val="28"/>
          <w:szCs w:val="24"/>
          <w:lang w:val="es-ES"/>
          <w14:ligatures w14:val="none"/>
        </w:rPr>
      </w:pPr>
      <w:r w:rsidRPr="00C5455E">
        <w:rPr>
          <w:rFonts w:asciiTheme="minorHAnsi" w:hAnsiTheme="minorHAnsi"/>
          <w:b/>
          <w:bCs/>
          <w:color w:val="252538"/>
          <w:kern w:val="24"/>
          <w:sz w:val="28"/>
          <w:szCs w:val="24"/>
          <w:lang w:val="pt-BR"/>
          <w14:ligatures w14:val="none"/>
        </w:rPr>
        <w:t>Procedimiento</w:t>
      </w:r>
    </w:p>
    <w:p w14:paraId="36744BBE" w14:textId="77777777" w:rsidR="00D3016D" w:rsidRPr="00C5455E" w:rsidRDefault="00D3016D" w:rsidP="004A3AC5">
      <w:pPr>
        <w:widowControl w:val="0"/>
        <w:spacing w:after="0" w:line="240" w:lineRule="auto"/>
        <w:jc w:val="both"/>
        <w:rPr>
          <w:rFonts w:asciiTheme="minorHAnsi" w:hAnsiTheme="minorHAnsi"/>
          <w:sz w:val="24"/>
          <w:szCs w:val="24"/>
          <w:lang w:val="pt-BR"/>
          <w14:ligatures w14:val="none"/>
        </w:rPr>
      </w:pPr>
      <w:r w:rsidRPr="00C5455E">
        <w:rPr>
          <w:rFonts w:asciiTheme="minorHAnsi" w:hAnsiTheme="minorHAnsi"/>
          <w:sz w:val="24"/>
          <w:szCs w:val="24"/>
          <w:lang w:val="pt-BR"/>
          <w14:ligatures w14:val="none"/>
        </w:rPr>
        <w:t> </w:t>
      </w:r>
    </w:p>
    <w:p w14:paraId="268A95C3" w14:textId="4B391090"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C5455E">
        <w:rPr>
          <w:rFonts w:asciiTheme="minorHAnsi" w:hAnsiTheme="minorHAnsi"/>
          <w:color w:val="252538"/>
          <w:kern w:val="24"/>
          <w:sz w:val="24"/>
          <w:szCs w:val="24"/>
          <w:lang w:val="es-ES"/>
          <w14:ligatures w14:val="none"/>
        </w:rPr>
        <w:t xml:space="preserve">1. Moje la esponja o </w:t>
      </w:r>
      <w:r w:rsidR="00C5455E">
        <w:rPr>
          <w:rFonts w:asciiTheme="minorHAnsi" w:hAnsiTheme="minorHAnsi"/>
          <w:color w:val="252538"/>
          <w:kern w:val="24"/>
          <w:sz w:val="24"/>
          <w:szCs w:val="24"/>
          <w:lang w:val="es-ES"/>
          <w14:ligatures w14:val="none"/>
        </w:rPr>
        <w:t>una hoja de</w:t>
      </w:r>
      <w:r w:rsidR="00C5455E">
        <w:rPr>
          <w:rFonts w:asciiTheme="minorHAnsi" w:hAnsiTheme="minorHAnsi"/>
          <w:color w:val="252538"/>
          <w:kern w:val="24"/>
          <w:sz w:val="24"/>
          <w:szCs w:val="24"/>
          <w:lang w:val="es-ES_tradnl"/>
          <w14:ligatures w14:val="none"/>
        </w:rPr>
        <w:t xml:space="preserve"> </w:t>
      </w:r>
      <w:r w:rsidRPr="003C3229">
        <w:rPr>
          <w:rFonts w:asciiTheme="minorHAnsi" w:hAnsiTheme="minorHAnsi"/>
          <w:color w:val="252538"/>
          <w:kern w:val="24"/>
          <w:sz w:val="24"/>
          <w:szCs w:val="24"/>
          <w:lang w:val="es-ES_tradnl"/>
          <w14:ligatures w14:val="none"/>
        </w:rPr>
        <w:t xml:space="preserve">papel </w:t>
      </w:r>
      <w:r w:rsidR="00B36B06">
        <w:rPr>
          <w:rFonts w:asciiTheme="minorHAnsi" w:hAnsiTheme="minorHAnsi"/>
          <w:color w:val="252538"/>
          <w:kern w:val="24"/>
          <w:sz w:val="24"/>
          <w:szCs w:val="24"/>
          <w:lang w:val="es-ES_tradnl"/>
          <w14:ligatures w14:val="none"/>
        </w:rPr>
        <w:t xml:space="preserve">absorbente </w:t>
      </w:r>
      <w:r w:rsidRPr="003C3229">
        <w:rPr>
          <w:rFonts w:asciiTheme="minorHAnsi" w:hAnsiTheme="minorHAnsi"/>
          <w:color w:val="252538"/>
          <w:kern w:val="24"/>
          <w:sz w:val="24"/>
          <w:szCs w:val="24"/>
          <w:lang w:val="es-ES_tradnl"/>
          <w14:ligatures w14:val="none"/>
        </w:rPr>
        <w:t>con agua.</w:t>
      </w:r>
    </w:p>
    <w:p w14:paraId="2DA0163C" w14:textId="77777777"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w:t>
      </w:r>
    </w:p>
    <w:p w14:paraId="7181BEB5" w14:textId="1E9E17BA"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xml:space="preserve">2. </w:t>
      </w:r>
      <w:r w:rsidR="00A456DC" w:rsidRPr="003C3229">
        <w:rPr>
          <w:rFonts w:asciiTheme="minorHAnsi" w:hAnsiTheme="minorHAnsi"/>
          <w:color w:val="252538"/>
          <w:kern w:val="24"/>
          <w:sz w:val="24"/>
          <w:szCs w:val="24"/>
          <w:lang w:val="es-ES_tradnl"/>
          <w14:ligatures w14:val="none"/>
        </w:rPr>
        <w:t>Apriétela</w:t>
      </w:r>
      <w:r w:rsidRPr="003C3229">
        <w:rPr>
          <w:rFonts w:asciiTheme="minorHAnsi" w:hAnsiTheme="minorHAnsi"/>
          <w:color w:val="252538"/>
          <w:kern w:val="24"/>
          <w:sz w:val="24"/>
          <w:szCs w:val="24"/>
          <w:lang w:val="es-ES_tradnl"/>
          <w14:ligatures w14:val="none"/>
        </w:rPr>
        <w:t xml:space="preserve"> hasta dejarla un poco húmeda.</w:t>
      </w:r>
    </w:p>
    <w:p w14:paraId="197E0777" w14:textId="77777777"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w:t>
      </w:r>
    </w:p>
    <w:p w14:paraId="12F10E50" w14:textId="3697B193"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xml:space="preserve">3. </w:t>
      </w:r>
      <w:r w:rsidR="00A456DC" w:rsidRPr="003C3229">
        <w:rPr>
          <w:rFonts w:asciiTheme="minorHAnsi" w:hAnsiTheme="minorHAnsi"/>
          <w:color w:val="252538"/>
          <w:kern w:val="24"/>
          <w:sz w:val="24"/>
          <w:szCs w:val="24"/>
          <w:lang w:val="es-ES_tradnl"/>
          <w14:ligatures w14:val="none"/>
        </w:rPr>
        <w:t xml:space="preserve">Humedezca </w:t>
      </w:r>
      <w:r w:rsidRPr="003C3229">
        <w:rPr>
          <w:rFonts w:asciiTheme="minorHAnsi" w:hAnsiTheme="minorHAnsi"/>
          <w:color w:val="252538"/>
          <w:kern w:val="24"/>
          <w:sz w:val="24"/>
          <w:szCs w:val="24"/>
          <w:lang w:val="es-ES_tradnl"/>
          <w14:ligatures w14:val="none"/>
        </w:rPr>
        <w:t xml:space="preserve">un “Nuudle” en la esponja o </w:t>
      </w:r>
      <w:r w:rsidR="00B36B06">
        <w:rPr>
          <w:rFonts w:asciiTheme="minorHAnsi" w:hAnsiTheme="minorHAnsi"/>
          <w:color w:val="252538"/>
          <w:kern w:val="24"/>
          <w:sz w:val="24"/>
          <w:szCs w:val="24"/>
          <w:lang w:val="es-ES_tradnl"/>
          <w14:ligatures w14:val="none"/>
        </w:rPr>
        <w:t>papel absorbente húmedo</w:t>
      </w:r>
      <w:r w:rsidR="003A0236">
        <w:rPr>
          <w:rFonts w:asciiTheme="minorHAnsi" w:hAnsiTheme="minorHAnsi"/>
          <w:color w:val="252538"/>
          <w:kern w:val="24"/>
          <w:sz w:val="24"/>
          <w:szCs w:val="24"/>
          <w:lang w:val="es-ES_tradnl"/>
          <w14:ligatures w14:val="none"/>
        </w:rPr>
        <w:t xml:space="preserve">. </w:t>
      </w:r>
      <w:r w:rsidRPr="003C3229">
        <w:rPr>
          <w:rFonts w:asciiTheme="minorHAnsi" w:hAnsiTheme="minorHAnsi"/>
          <w:color w:val="252538"/>
          <w:kern w:val="24"/>
          <w:sz w:val="24"/>
          <w:szCs w:val="24"/>
          <w:lang w:val="es-ES_tradnl"/>
          <w14:ligatures w14:val="none"/>
        </w:rPr>
        <w:t>NO</w:t>
      </w:r>
      <w:r w:rsidR="00C5455E">
        <w:rPr>
          <w:rFonts w:asciiTheme="minorHAnsi" w:hAnsiTheme="minorHAnsi"/>
          <w:color w:val="252538"/>
          <w:kern w:val="24"/>
          <w:sz w:val="24"/>
          <w:szCs w:val="24"/>
          <w:lang w:val="es-ES_tradnl"/>
          <w14:ligatures w14:val="none"/>
        </w:rPr>
        <w:t xml:space="preserve"> LO</w:t>
      </w:r>
      <w:r w:rsidRPr="003C3229">
        <w:rPr>
          <w:rFonts w:asciiTheme="minorHAnsi" w:hAnsiTheme="minorHAnsi"/>
          <w:color w:val="252538"/>
          <w:kern w:val="24"/>
          <w:sz w:val="24"/>
          <w:szCs w:val="24"/>
          <w:lang w:val="es-ES_tradnl"/>
          <w14:ligatures w14:val="none"/>
        </w:rPr>
        <w:t xml:space="preserve"> MOJE COMPLETAMENTE, DE LO CONTRARIO SE DESINTEGRARÁ.</w:t>
      </w:r>
    </w:p>
    <w:p w14:paraId="44BEE1BD" w14:textId="77777777"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w:t>
      </w:r>
    </w:p>
    <w:p w14:paraId="69E6DEDB" w14:textId="0D64D868"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xml:space="preserve">4. Presione los “Nuudles” humedecidos contra “Nuudles” secos para crear una obra maestra. (Si usted está teniendo problemas, por lo general es debido </w:t>
      </w:r>
      <w:r w:rsidR="002B1169" w:rsidRPr="003C3229">
        <w:rPr>
          <w:rFonts w:asciiTheme="minorHAnsi" w:hAnsiTheme="minorHAnsi"/>
          <w:color w:val="252538"/>
          <w:kern w:val="24"/>
          <w:sz w:val="24"/>
          <w:szCs w:val="24"/>
          <w:lang w:val="es-ES_tradnl"/>
          <w14:ligatures w14:val="none"/>
        </w:rPr>
        <w:t>a que está usando</w:t>
      </w:r>
      <w:r w:rsidRPr="003C3229">
        <w:rPr>
          <w:rFonts w:asciiTheme="minorHAnsi" w:hAnsiTheme="minorHAnsi"/>
          <w:color w:val="252538"/>
          <w:kern w:val="24"/>
          <w:sz w:val="24"/>
          <w:szCs w:val="24"/>
          <w:lang w:val="es-ES_tradnl"/>
          <w14:ligatures w14:val="none"/>
        </w:rPr>
        <w:t xml:space="preserve"> demasiada agua.)</w:t>
      </w:r>
    </w:p>
    <w:p w14:paraId="59007789" w14:textId="77777777"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w:t>
      </w:r>
    </w:p>
    <w:p w14:paraId="01F6A5E7" w14:textId="13806C88"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xml:space="preserve">5. Para descartar, coloque los “Nuudles” en el fregadero y deje correr </w:t>
      </w:r>
      <w:r w:rsidR="006639D1">
        <w:rPr>
          <w:rFonts w:asciiTheme="minorHAnsi" w:hAnsiTheme="minorHAnsi"/>
          <w:color w:val="252538"/>
          <w:kern w:val="24"/>
          <w:sz w:val="24"/>
          <w:szCs w:val="24"/>
          <w:lang w:val="es-ES_tradnl"/>
          <w14:ligatures w14:val="none"/>
        </w:rPr>
        <w:t xml:space="preserve">el </w:t>
      </w:r>
      <w:r w:rsidRPr="003C3229">
        <w:rPr>
          <w:rFonts w:asciiTheme="minorHAnsi" w:hAnsiTheme="minorHAnsi"/>
          <w:color w:val="252538"/>
          <w:kern w:val="24"/>
          <w:sz w:val="24"/>
          <w:szCs w:val="24"/>
          <w:lang w:val="es-ES_tradnl"/>
          <w14:ligatures w14:val="none"/>
        </w:rPr>
        <w:t xml:space="preserve">agua </w:t>
      </w:r>
      <w:r w:rsidR="003A0236">
        <w:rPr>
          <w:rFonts w:asciiTheme="minorHAnsi" w:hAnsiTheme="minorHAnsi"/>
          <w:color w:val="252538"/>
          <w:kern w:val="24"/>
          <w:sz w:val="24"/>
          <w:szCs w:val="24"/>
          <w:lang w:val="es-ES_tradnl"/>
          <w14:ligatures w14:val="none"/>
        </w:rPr>
        <w:t xml:space="preserve">- </w:t>
      </w:r>
      <w:r w:rsidRPr="003C3229">
        <w:rPr>
          <w:rFonts w:asciiTheme="minorHAnsi" w:hAnsiTheme="minorHAnsi"/>
          <w:color w:val="252538"/>
          <w:kern w:val="24"/>
          <w:sz w:val="24"/>
          <w:szCs w:val="24"/>
          <w:lang w:val="es-ES_tradnl"/>
          <w14:ligatures w14:val="none"/>
        </w:rPr>
        <w:t>estos se derriten como hielo.</w:t>
      </w:r>
    </w:p>
    <w:p w14:paraId="6E474E4E" w14:textId="77777777"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w:t>
      </w:r>
    </w:p>
    <w:p w14:paraId="4093F9CE" w14:textId="1E449376" w:rsidR="00D3016D" w:rsidRPr="003C3229" w:rsidRDefault="00D3016D" w:rsidP="004A3AC5">
      <w:pPr>
        <w:widowControl w:val="0"/>
        <w:spacing w:after="0" w:line="240" w:lineRule="auto"/>
        <w:jc w:val="both"/>
        <w:rPr>
          <w:rFonts w:asciiTheme="minorHAnsi" w:hAnsiTheme="minorHAnsi"/>
          <w:color w:val="252538"/>
          <w:kern w:val="24"/>
          <w:sz w:val="24"/>
          <w:szCs w:val="24"/>
          <w:lang w:val="es-ES_tradnl"/>
          <w14:ligatures w14:val="none"/>
        </w:rPr>
      </w:pPr>
      <w:r w:rsidRPr="003C3229">
        <w:rPr>
          <w:rFonts w:asciiTheme="minorHAnsi" w:hAnsiTheme="minorHAnsi"/>
          <w:color w:val="252538"/>
          <w:kern w:val="24"/>
          <w:sz w:val="24"/>
          <w:szCs w:val="24"/>
          <w:lang w:val="es-ES_tradnl"/>
          <w14:ligatures w14:val="none"/>
        </w:rPr>
        <w:t xml:space="preserve">6. Para limpiar las superficies, </w:t>
      </w:r>
      <w:r w:rsidR="007A2A96">
        <w:rPr>
          <w:rFonts w:asciiTheme="minorHAnsi" w:hAnsiTheme="minorHAnsi"/>
          <w:color w:val="252538"/>
          <w:kern w:val="24"/>
          <w:sz w:val="24"/>
          <w:szCs w:val="24"/>
          <w:lang w:val="es-ES_tradnl"/>
          <w14:ligatures w14:val="none"/>
        </w:rPr>
        <w:t>utilice</w:t>
      </w:r>
      <w:r w:rsidRPr="003C3229">
        <w:rPr>
          <w:rFonts w:asciiTheme="minorHAnsi" w:hAnsiTheme="minorHAnsi"/>
          <w:color w:val="252538"/>
          <w:kern w:val="24"/>
          <w:sz w:val="24"/>
          <w:szCs w:val="24"/>
          <w:lang w:val="es-ES_tradnl"/>
          <w14:ligatures w14:val="none"/>
        </w:rPr>
        <w:t xml:space="preserve"> un paño húmedo.  Para limpiar la ropa, lave como de costumbre.</w:t>
      </w:r>
    </w:p>
    <w:p w14:paraId="07E31ACC" w14:textId="77777777" w:rsidR="00D3016D" w:rsidRPr="003C3229" w:rsidRDefault="00D3016D" w:rsidP="004A3AC5">
      <w:pPr>
        <w:widowControl w:val="0"/>
        <w:spacing w:after="0" w:line="240" w:lineRule="auto"/>
        <w:jc w:val="both"/>
        <w:rPr>
          <w:rFonts w:asciiTheme="minorHAnsi" w:hAnsiTheme="minorHAnsi"/>
          <w:sz w:val="24"/>
          <w:szCs w:val="24"/>
          <w:lang w:val="es-ES_tradnl"/>
          <w14:ligatures w14:val="none"/>
        </w:rPr>
      </w:pPr>
      <w:r w:rsidRPr="003C3229">
        <w:rPr>
          <w:rFonts w:asciiTheme="minorHAnsi" w:hAnsiTheme="minorHAnsi"/>
          <w:sz w:val="24"/>
          <w:szCs w:val="24"/>
          <w:lang w:val="es-ES_tradnl"/>
          <w14:ligatures w14:val="none"/>
        </w:rPr>
        <w:t> </w:t>
      </w:r>
    </w:p>
    <w:p w14:paraId="2E87B81C" w14:textId="47D9D794" w:rsidR="00F512F8" w:rsidRPr="003C3229" w:rsidRDefault="00D3016D" w:rsidP="004A3AC5">
      <w:pPr>
        <w:widowControl w:val="0"/>
        <w:spacing w:after="0" w:line="240" w:lineRule="auto"/>
        <w:jc w:val="both"/>
        <w:rPr>
          <w:rFonts w:asciiTheme="minorHAnsi" w:hAnsiTheme="minorHAnsi"/>
          <w:b/>
          <w:bCs/>
          <w:color w:val="252538"/>
          <w:kern w:val="24"/>
          <w:sz w:val="28"/>
          <w:szCs w:val="24"/>
          <w:lang w:val="es-ES_tradnl"/>
          <w14:ligatures w14:val="none"/>
        </w:rPr>
      </w:pPr>
      <w:r w:rsidRPr="003C3229">
        <w:rPr>
          <w:rFonts w:asciiTheme="minorHAnsi" w:hAnsiTheme="minorHAnsi"/>
          <w:b/>
          <w:bCs/>
          <w:color w:val="252538"/>
          <w:kern w:val="24"/>
          <w:sz w:val="28"/>
          <w:szCs w:val="24"/>
          <w:lang w:val="es-ES_tradnl"/>
          <w14:ligatures w14:val="none"/>
        </w:rPr>
        <w:t xml:space="preserve">Explicación </w:t>
      </w:r>
      <w:r w:rsidR="00FF3899">
        <w:rPr>
          <w:rFonts w:asciiTheme="minorHAnsi" w:hAnsiTheme="minorHAnsi"/>
          <w:b/>
          <w:bCs/>
          <w:color w:val="252538"/>
          <w:kern w:val="24"/>
          <w:sz w:val="28"/>
          <w:szCs w:val="24"/>
          <w:lang w:val="es-ES_tradnl"/>
          <w14:ligatures w14:val="none"/>
        </w:rPr>
        <w:t>q</w:t>
      </w:r>
      <w:r w:rsidRPr="003C3229">
        <w:rPr>
          <w:rFonts w:asciiTheme="minorHAnsi" w:hAnsiTheme="minorHAnsi"/>
          <w:b/>
          <w:bCs/>
          <w:color w:val="252538"/>
          <w:kern w:val="24"/>
          <w:sz w:val="28"/>
          <w:szCs w:val="24"/>
          <w:lang w:val="es-ES_tradnl"/>
          <w14:ligatures w14:val="none"/>
        </w:rPr>
        <w:t>uímica</w:t>
      </w:r>
    </w:p>
    <w:p w14:paraId="27AEE643" w14:textId="77777777" w:rsidR="004A3AC5" w:rsidRPr="003C3229" w:rsidRDefault="004A3AC5" w:rsidP="004A3AC5">
      <w:pPr>
        <w:widowControl w:val="0"/>
        <w:spacing w:after="0" w:line="240" w:lineRule="auto"/>
        <w:jc w:val="both"/>
        <w:rPr>
          <w:rFonts w:asciiTheme="minorHAnsi" w:hAnsiTheme="minorHAnsi"/>
          <w:b/>
          <w:bCs/>
          <w:color w:val="252538"/>
          <w:kern w:val="24"/>
          <w:sz w:val="28"/>
          <w:szCs w:val="24"/>
          <w:lang w:val="es-ES_tradnl"/>
          <w14:ligatures w14:val="none"/>
        </w:rPr>
      </w:pPr>
    </w:p>
    <w:p w14:paraId="7BC454E1" w14:textId="3F8DA3B3" w:rsidR="00D3016D" w:rsidRPr="003C3229" w:rsidRDefault="00D3016D" w:rsidP="004A3AC5">
      <w:pPr>
        <w:widowControl w:val="0"/>
        <w:spacing w:after="0" w:line="240" w:lineRule="auto"/>
        <w:jc w:val="both"/>
        <w:rPr>
          <w:rFonts w:asciiTheme="minorHAnsi" w:hAnsiTheme="minorHAnsi"/>
          <w:b/>
          <w:bCs/>
          <w:color w:val="252538"/>
          <w:kern w:val="24"/>
          <w:sz w:val="24"/>
          <w:szCs w:val="24"/>
          <w:lang w:val="es-ES_tradnl"/>
          <w14:ligatures w14:val="none"/>
        </w:rPr>
      </w:pPr>
      <w:r w:rsidRPr="003C3229">
        <w:rPr>
          <w:rFonts w:asciiTheme="minorHAnsi" w:hAnsiTheme="minorHAnsi"/>
          <w:sz w:val="24"/>
          <w:szCs w:val="24"/>
          <w:lang w:val="es-ES_tradnl"/>
          <w14:ligatures w14:val="none"/>
        </w:rPr>
        <w:t xml:space="preserve">Tanto </w:t>
      </w:r>
      <w:r w:rsidR="002B1169" w:rsidRPr="003C3229">
        <w:rPr>
          <w:rFonts w:asciiTheme="minorHAnsi" w:hAnsiTheme="minorHAnsi"/>
          <w:sz w:val="24"/>
          <w:szCs w:val="24"/>
          <w:lang w:val="es-ES_tradnl"/>
          <w14:ligatures w14:val="none"/>
        </w:rPr>
        <w:t xml:space="preserve">el </w:t>
      </w:r>
      <w:r w:rsidRPr="003C3229">
        <w:rPr>
          <w:rFonts w:asciiTheme="minorHAnsi" w:hAnsiTheme="minorHAnsi"/>
          <w:sz w:val="24"/>
          <w:szCs w:val="24"/>
          <w:lang w:val="es-ES_tradnl"/>
          <w14:ligatures w14:val="none"/>
        </w:rPr>
        <w:t xml:space="preserve">poliestireno </w:t>
      </w:r>
      <w:r w:rsidR="002B1169" w:rsidRPr="003C3229">
        <w:rPr>
          <w:rFonts w:asciiTheme="minorHAnsi" w:hAnsiTheme="minorHAnsi"/>
          <w:sz w:val="24"/>
          <w:szCs w:val="24"/>
          <w:lang w:val="es-ES_tradnl"/>
          <w14:ligatures w14:val="none"/>
        </w:rPr>
        <w:t xml:space="preserve">como </w:t>
      </w:r>
      <w:r w:rsidRPr="003C3229">
        <w:rPr>
          <w:rFonts w:asciiTheme="minorHAnsi" w:hAnsiTheme="minorHAnsi"/>
          <w:sz w:val="24"/>
          <w:szCs w:val="24"/>
          <w:lang w:val="es-ES_tradnl"/>
          <w14:ligatures w14:val="none"/>
        </w:rPr>
        <w:t xml:space="preserve">el almidón de maíz están hechos de polímeros, que son moléculas de cadena larga que tienen una unidad de repetición básica. Algunos polímeros son polares (tales como el almidón de maíz), otros son no polares (tales como </w:t>
      </w:r>
      <w:r w:rsidR="00312BB6" w:rsidRPr="003C3229">
        <w:rPr>
          <w:rFonts w:asciiTheme="minorHAnsi" w:hAnsiTheme="minorHAnsi"/>
          <w:sz w:val="24"/>
          <w:szCs w:val="24"/>
          <w:lang w:val="es-ES_tradnl"/>
          <w14:ligatures w14:val="none"/>
        </w:rPr>
        <w:t xml:space="preserve">el </w:t>
      </w:r>
      <w:r w:rsidRPr="003C3229">
        <w:rPr>
          <w:rFonts w:asciiTheme="minorHAnsi" w:hAnsiTheme="minorHAnsi"/>
          <w:sz w:val="24"/>
          <w:szCs w:val="24"/>
          <w:lang w:val="es-ES_tradnl"/>
          <w14:ligatures w14:val="none"/>
        </w:rPr>
        <w:t>poliestireno). Las piezas polares del almidón de maíz son los grupos hidroxi</w:t>
      </w:r>
      <w:r w:rsidR="007A2A96">
        <w:rPr>
          <w:rFonts w:asciiTheme="minorHAnsi" w:hAnsiTheme="minorHAnsi"/>
          <w:sz w:val="24"/>
          <w:szCs w:val="24"/>
          <w:lang w:val="es-ES_tradnl"/>
          <w14:ligatures w14:val="none"/>
        </w:rPr>
        <w:t>los</w:t>
      </w:r>
      <w:r w:rsidRPr="0072629F">
        <w:rPr>
          <w:rFonts w:asciiTheme="minorHAnsi" w:hAnsiTheme="minorHAnsi"/>
          <w:sz w:val="24"/>
          <w:szCs w:val="24"/>
          <w:lang w:val="es-ES_tradnl"/>
          <w14:ligatures w14:val="none"/>
        </w:rPr>
        <w:t xml:space="preserve"> (-OH) que cuelgan de la cadena principal. Estos grupos hidroxi</w:t>
      </w:r>
      <w:r w:rsidR="007A2A96">
        <w:rPr>
          <w:rFonts w:asciiTheme="minorHAnsi" w:hAnsiTheme="minorHAnsi"/>
          <w:sz w:val="24"/>
          <w:szCs w:val="24"/>
          <w:lang w:val="es-ES_tradnl"/>
          <w14:ligatures w14:val="none"/>
        </w:rPr>
        <w:t xml:space="preserve">los   </w:t>
      </w:r>
      <w:r w:rsidRPr="0072629F">
        <w:rPr>
          <w:rFonts w:asciiTheme="minorHAnsi" w:hAnsiTheme="minorHAnsi"/>
          <w:sz w:val="24"/>
          <w:szCs w:val="24"/>
          <w:lang w:val="es-ES_tradnl"/>
          <w14:ligatures w14:val="none"/>
        </w:rPr>
        <w:t>interactúan con moléculas de agua para formar puentes de hidrógeno y</w:t>
      </w:r>
      <w:r w:rsidR="007A2A96">
        <w:rPr>
          <w:rFonts w:asciiTheme="minorHAnsi" w:hAnsiTheme="minorHAnsi"/>
          <w:sz w:val="24"/>
          <w:szCs w:val="24"/>
          <w:lang w:val="es-ES_tradnl"/>
          <w14:ligatures w14:val="none"/>
        </w:rPr>
        <w:t>,</w:t>
      </w:r>
      <w:r w:rsidRPr="0072629F">
        <w:rPr>
          <w:rFonts w:asciiTheme="minorHAnsi" w:hAnsiTheme="minorHAnsi"/>
          <w:sz w:val="24"/>
          <w:szCs w:val="24"/>
          <w:lang w:val="es-ES_tradnl"/>
          <w14:ligatures w14:val="none"/>
        </w:rPr>
        <w:t xml:space="preserve"> como resultado, el almidón de maíz es soluble en agua. </w:t>
      </w:r>
      <w:r w:rsidR="00312BB6" w:rsidRPr="0072629F">
        <w:rPr>
          <w:rFonts w:asciiTheme="minorHAnsi" w:hAnsiTheme="minorHAnsi"/>
          <w:sz w:val="24"/>
          <w:szCs w:val="24"/>
          <w:lang w:val="es-ES_tradnl"/>
          <w14:ligatures w14:val="none"/>
        </w:rPr>
        <w:t>El p</w:t>
      </w:r>
      <w:r w:rsidRPr="0072629F">
        <w:rPr>
          <w:rFonts w:asciiTheme="minorHAnsi" w:hAnsiTheme="minorHAnsi"/>
          <w:sz w:val="24"/>
          <w:szCs w:val="24"/>
          <w:lang w:val="es-ES_tradnl"/>
          <w14:ligatures w14:val="none"/>
        </w:rPr>
        <w:t>oliestireno no tiene grupos hidroxi</w:t>
      </w:r>
      <w:r w:rsidR="007A2A96">
        <w:rPr>
          <w:rFonts w:asciiTheme="minorHAnsi" w:hAnsiTheme="minorHAnsi"/>
          <w:sz w:val="24"/>
          <w:szCs w:val="24"/>
          <w:lang w:val="es-ES_tradnl"/>
          <w14:ligatures w14:val="none"/>
        </w:rPr>
        <w:t>los</w:t>
      </w:r>
      <w:r w:rsidRPr="003C3229">
        <w:rPr>
          <w:rFonts w:asciiTheme="minorHAnsi" w:hAnsiTheme="minorHAnsi"/>
          <w:sz w:val="24"/>
          <w:szCs w:val="24"/>
          <w:lang w:val="es-ES_tradnl"/>
          <w14:ligatures w14:val="none"/>
        </w:rPr>
        <w:t xml:space="preserve"> y es no polar, por lo que no se disuelve en agua. La estructura de reticulación de poliestireno se puede dividir en algunos disolventes orgánicos tales como </w:t>
      </w:r>
      <w:r w:rsidR="00122F0D">
        <w:rPr>
          <w:rFonts w:asciiTheme="minorHAnsi" w:hAnsiTheme="minorHAnsi"/>
          <w:sz w:val="24"/>
          <w:szCs w:val="24"/>
          <w:lang w:val="es-ES_tradnl"/>
          <w14:ligatures w14:val="none"/>
        </w:rPr>
        <w:t xml:space="preserve">la </w:t>
      </w:r>
      <w:r w:rsidRPr="003C3229">
        <w:rPr>
          <w:rFonts w:asciiTheme="minorHAnsi" w:hAnsiTheme="minorHAnsi"/>
          <w:sz w:val="24"/>
          <w:szCs w:val="24"/>
          <w:lang w:val="es-ES_tradnl"/>
          <w14:ligatures w14:val="none"/>
        </w:rPr>
        <w:t>acetona.</w:t>
      </w:r>
      <w:bookmarkStart w:id="0" w:name="_GoBack"/>
      <w:bookmarkEnd w:id="0"/>
    </w:p>
    <w:sectPr w:rsidR="00D3016D" w:rsidRPr="003C3229" w:rsidSect="004A3AC5">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31F83"/>
    <w:multiLevelType w:val="hybridMultilevel"/>
    <w:tmpl w:val="579A1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AC4E7E"/>
    <w:multiLevelType w:val="hybridMultilevel"/>
    <w:tmpl w:val="6DFCE656"/>
    <w:lvl w:ilvl="0" w:tplc="BA562DC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thalia García Muñoz">
    <w15:presenceInfo w15:providerId="Windows Live" w15:userId="1c0ea201fa1c2e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2F8"/>
    <w:rsid w:val="00122F0D"/>
    <w:rsid w:val="001B2CD9"/>
    <w:rsid w:val="00290CB2"/>
    <w:rsid w:val="002B1169"/>
    <w:rsid w:val="002E2DF4"/>
    <w:rsid w:val="00312BB6"/>
    <w:rsid w:val="003A0236"/>
    <w:rsid w:val="003C3229"/>
    <w:rsid w:val="004A3AC5"/>
    <w:rsid w:val="00564D19"/>
    <w:rsid w:val="006639D1"/>
    <w:rsid w:val="0072629F"/>
    <w:rsid w:val="00751AE1"/>
    <w:rsid w:val="007A2A96"/>
    <w:rsid w:val="00A17F2A"/>
    <w:rsid w:val="00A456DC"/>
    <w:rsid w:val="00B36B06"/>
    <w:rsid w:val="00B6000F"/>
    <w:rsid w:val="00C04FAF"/>
    <w:rsid w:val="00C5455E"/>
    <w:rsid w:val="00D3016D"/>
    <w:rsid w:val="00DF40A5"/>
    <w:rsid w:val="00EA1B74"/>
    <w:rsid w:val="00F512F8"/>
    <w:rsid w:val="00FF38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246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F8"/>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AC5"/>
    <w:pPr>
      <w:ind w:left="720"/>
      <w:contextualSpacing/>
    </w:pPr>
  </w:style>
  <w:style w:type="paragraph" w:styleId="BalloonText">
    <w:name w:val="Balloon Text"/>
    <w:basedOn w:val="Normal"/>
    <w:link w:val="BalloonTextChar"/>
    <w:uiPriority w:val="99"/>
    <w:semiHidden/>
    <w:unhideWhenUsed/>
    <w:rsid w:val="00A456D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56DC"/>
    <w:rPr>
      <w:rFonts w:ascii="Lucida Grande" w:eastAsia="Times New Roman" w:hAnsi="Lucida Grande" w:cs="Lucida Grande"/>
      <w:color w:val="000000"/>
      <w:kern w:val="28"/>
      <w:sz w:val="18"/>
      <w:szCs w:val="18"/>
      <w14:ligatures w14:val="standard"/>
      <w14:cntxtAlts/>
    </w:rPr>
  </w:style>
  <w:style w:type="paragraph" w:styleId="Revision">
    <w:name w:val="Revision"/>
    <w:hidden/>
    <w:uiPriority w:val="99"/>
    <w:semiHidden/>
    <w:rsid w:val="00C5455E"/>
    <w:pPr>
      <w:spacing w:after="0" w:line="240" w:lineRule="auto"/>
    </w:pPr>
    <w:rPr>
      <w:rFonts w:ascii="Calibri" w:eastAsia="Times New Roman" w:hAnsi="Calibri" w:cs="Times New Roman"/>
      <w:color w:val="000000"/>
      <w:kern w:val="28"/>
      <w:sz w:val="20"/>
      <w:szCs w:val="20"/>
      <w14:ligatures w14:val="standard"/>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F8"/>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AC5"/>
    <w:pPr>
      <w:ind w:left="720"/>
      <w:contextualSpacing/>
    </w:pPr>
  </w:style>
  <w:style w:type="paragraph" w:styleId="BalloonText">
    <w:name w:val="Balloon Text"/>
    <w:basedOn w:val="Normal"/>
    <w:link w:val="BalloonTextChar"/>
    <w:uiPriority w:val="99"/>
    <w:semiHidden/>
    <w:unhideWhenUsed/>
    <w:rsid w:val="00A456D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56DC"/>
    <w:rPr>
      <w:rFonts w:ascii="Lucida Grande" w:eastAsia="Times New Roman" w:hAnsi="Lucida Grande" w:cs="Lucida Grande"/>
      <w:color w:val="000000"/>
      <w:kern w:val="28"/>
      <w:sz w:val="18"/>
      <w:szCs w:val="18"/>
      <w14:ligatures w14:val="standard"/>
      <w14:cntxtAlts/>
    </w:rPr>
  </w:style>
  <w:style w:type="paragraph" w:styleId="Revision">
    <w:name w:val="Revision"/>
    <w:hidden/>
    <w:uiPriority w:val="99"/>
    <w:semiHidden/>
    <w:rsid w:val="00C5455E"/>
    <w:pPr>
      <w:spacing w:after="0" w:line="240" w:lineRule="auto"/>
    </w:pPr>
    <w:rPr>
      <w:rFonts w:ascii="Calibri" w:eastAsia="Times New Roman" w:hAnsi="Calibri" w:cs="Times New Roman"/>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299999">
      <w:bodyDiv w:val="1"/>
      <w:marLeft w:val="0"/>
      <w:marRight w:val="0"/>
      <w:marTop w:val="0"/>
      <w:marBottom w:val="0"/>
      <w:divBdr>
        <w:top w:val="none" w:sz="0" w:space="0" w:color="auto"/>
        <w:left w:val="none" w:sz="0" w:space="0" w:color="auto"/>
        <w:bottom w:val="none" w:sz="0" w:space="0" w:color="auto"/>
        <w:right w:val="none" w:sz="0" w:space="0" w:color="auto"/>
      </w:divBdr>
    </w:div>
    <w:div w:id="627666978">
      <w:bodyDiv w:val="1"/>
      <w:marLeft w:val="0"/>
      <w:marRight w:val="0"/>
      <w:marTop w:val="0"/>
      <w:marBottom w:val="0"/>
      <w:divBdr>
        <w:top w:val="none" w:sz="0" w:space="0" w:color="auto"/>
        <w:left w:val="none" w:sz="0" w:space="0" w:color="auto"/>
        <w:bottom w:val="none" w:sz="0" w:space="0" w:color="auto"/>
        <w:right w:val="none" w:sz="0" w:space="0" w:color="auto"/>
      </w:divBdr>
    </w:div>
    <w:div w:id="631595208">
      <w:bodyDiv w:val="1"/>
      <w:marLeft w:val="0"/>
      <w:marRight w:val="0"/>
      <w:marTop w:val="0"/>
      <w:marBottom w:val="0"/>
      <w:divBdr>
        <w:top w:val="none" w:sz="0" w:space="0" w:color="auto"/>
        <w:left w:val="none" w:sz="0" w:space="0" w:color="auto"/>
        <w:bottom w:val="none" w:sz="0" w:space="0" w:color="auto"/>
        <w:right w:val="none" w:sz="0" w:space="0" w:color="auto"/>
      </w:divBdr>
    </w:div>
    <w:div w:id="635909589">
      <w:bodyDiv w:val="1"/>
      <w:marLeft w:val="0"/>
      <w:marRight w:val="0"/>
      <w:marTop w:val="0"/>
      <w:marBottom w:val="0"/>
      <w:divBdr>
        <w:top w:val="none" w:sz="0" w:space="0" w:color="auto"/>
        <w:left w:val="none" w:sz="0" w:space="0" w:color="auto"/>
        <w:bottom w:val="none" w:sz="0" w:space="0" w:color="auto"/>
        <w:right w:val="none" w:sz="0" w:space="0" w:color="auto"/>
      </w:divBdr>
    </w:div>
    <w:div w:id="737940588">
      <w:bodyDiv w:val="1"/>
      <w:marLeft w:val="0"/>
      <w:marRight w:val="0"/>
      <w:marTop w:val="0"/>
      <w:marBottom w:val="0"/>
      <w:divBdr>
        <w:top w:val="none" w:sz="0" w:space="0" w:color="auto"/>
        <w:left w:val="none" w:sz="0" w:space="0" w:color="auto"/>
        <w:bottom w:val="none" w:sz="0" w:space="0" w:color="auto"/>
        <w:right w:val="none" w:sz="0" w:space="0" w:color="auto"/>
      </w:divBdr>
    </w:div>
    <w:div w:id="967972289">
      <w:bodyDiv w:val="1"/>
      <w:marLeft w:val="0"/>
      <w:marRight w:val="0"/>
      <w:marTop w:val="0"/>
      <w:marBottom w:val="0"/>
      <w:divBdr>
        <w:top w:val="none" w:sz="0" w:space="0" w:color="auto"/>
        <w:left w:val="none" w:sz="0" w:space="0" w:color="auto"/>
        <w:bottom w:val="none" w:sz="0" w:space="0" w:color="auto"/>
        <w:right w:val="none" w:sz="0" w:space="0" w:color="auto"/>
      </w:divBdr>
    </w:div>
    <w:div w:id="1613518130">
      <w:bodyDiv w:val="1"/>
      <w:marLeft w:val="0"/>
      <w:marRight w:val="0"/>
      <w:marTop w:val="0"/>
      <w:marBottom w:val="0"/>
      <w:divBdr>
        <w:top w:val="none" w:sz="0" w:space="0" w:color="auto"/>
        <w:left w:val="none" w:sz="0" w:space="0" w:color="auto"/>
        <w:bottom w:val="none" w:sz="0" w:space="0" w:color="auto"/>
        <w:right w:val="none" w:sz="0" w:space="0" w:color="auto"/>
      </w:divBdr>
    </w:div>
    <w:div w:id="1902325020">
      <w:bodyDiv w:val="1"/>
      <w:marLeft w:val="0"/>
      <w:marRight w:val="0"/>
      <w:marTop w:val="0"/>
      <w:marBottom w:val="0"/>
      <w:divBdr>
        <w:top w:val="none" w:sz="0" w:space="0" w:color="auto"/>
        <w:left w:val="none" w:sz="0" w:space="0" w:color="auto"/>
        <w:bottom w:val="none" w:sz="0" w:space="0" w:color="auto"/>
        <w:right w:val="none" w:sz="0" w:space="0" w:color="auto"/>
      </w:divBdr>
    </w:div>
    <w:div w:id="1962222447">
      <w:bodyDiv w:val="1"/>
      <w:marLeft w:val="0"/>
      <w:marRight w:val="0"/>
      <w:marTop w:val="0"/>
      <w:marBottom w:val="0"/>
      <w:divBdr>
        <w:top w:val="none" w:sz="0" w:space="0" w:color="auto"/>
        <w:left w:val="none" w:sz="0" w:space="0" w:color="auto"/>
        <w:bottom w:val="none" w:sz="0" w:space="0" w:color="auto"/>
        <w:right w:val="none" w:sz="0" w:space="0" w:color="auto"/>
      </w:divBdr>
    </w:div>
    <w:div w:id="1987010081">
      <w:bodyDiv w:val="1"/>
      <w:marLeft w:val="0"/>
      <w:marRight w:val="0"/>
      <w:marTop w:val="0"/>
      <w:marBottom w:val="0"/>
      <w:divBdr>
        <w:top w:val="none" w:sz="0" w:space="0" w:color="auto"/>
        <w:left w:val="none" w:sz="0" w:space="0" w:color="auto"/>
        <w:bottom w:val="none" w:sz="0" w:space="0" w:color="auto"/>
        <w:right w:val="none" w:sz="0" w:space="0" w:color="auto"/>
      </w:divBdr>
    </w:div>
    <w:div w:id="213976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88413-6EBC-445E-B60A-B058A99B7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248</Words>
  <Characters>1416</Characters>
  <Application>Microsoft Office Word</Application>
  <DocSecurity>0</DocSecurity>
  <Lines>11</Lines>
  <Paragraphs>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Kelen Fureigh</cp:lastModifiedBy>
  <cp:revision>4</cp:revision>
  <dcterms:created xsi:type="dcterms:W3CDTF">2014-03-27T17:27:00Z</dcterms:created>
  <dcterms:modified xsi:type="dcterms:W3CDTF">2014-05-22T02:12:00Z</dcterms:modified>
</cp:coreProperties>
</file>